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36C44" w:rsidRDefault="00D36C44" w:rsidP="00D36C44">
      <w:pPr>
        <w:pStyle w:val="Nagwek2"/>
        <w:rPr>
          <w:sz w:val="24"/>
          <w:szCs w:val="24"/>
        </w:rPr>
      </w:pPr>
      <w:r w:rsidRPr="00D36C44">
        <w:rPr>
          <w:sz w:val="24"/>
          <w:szCs w:val="24"/>
        </w:rPr>
        <w:t xml:space="preserve">Zakażenie chlamydiami wywołane przez </w:t>
      </w:r>
      <w:r w:rsidRPr="002A14A2">
        <w:rPr>
          <w:i/>
          <w:sz w:val="24"/>
          <w:szCs w:val="24"/>
        </w:rPr>
        <w:t xml:space="preserve">Chlamydia </w:t>
      </w:r>
      <w:proofErr w:type="spellStart"/>
      <w:r w:rsidRPr="002A14A2">
        <w:rPr>
          <w:i/>
          <w:sz w:val="24"/>
          <w:szCs w:val="24"/>
        </w:rPr>
        <w:t>trachomatis</w:t>
      </w:r>
      <w:proofErr w:type="spellEnd"/>
    </w:p>
    <w:p w:rsidR="00D36C44" w:rsidRPr="00D36C44" w:rsidRDefault="00D36C44" w:rsidP="00D36C44"/>
    <w:p w:rsidR="00D36C44" w:rsidRDefault="008212E9" w:rsidP="00D36C44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516880" cy="3633216"/>
            <wp:effectExtent l="0" t="0" r="7620" b="571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02.tif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80" cy="3633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6C44" w:rsidRPr="00550DFD" w:rsidRDefault="00D36C44" w:rsidP="00550DFD">
      <w:pPr>
        <w:spacing w:after="0"/>
        <w:jc w:val="both"/>
        <w:rPr>
          <w:sz w:val="20"/>
          <w:szCs w:val="20"/>
        </w:rPr>
      </w:pPr>
      <w:proofErr w:type="spellStart"/>
      <w:r w:rsidRPr="00550DFD">
        <w:rPr>
          <w:sz w:val="20"/>
          <w:szCs w:val="20"/>
        </w:rPr>
        <w:t>Ryc</w:t>
      </w:r>
      <w:proofErr w:type="spellEnd"/>
      <w:r w:rsidRPr="00550DFD">
        <w:rPr>
          <w:sz w:val="20"/>
          <w:szCs w:val="20"/>
        </w:rPr>
        <w:t xml:space="preserve"> 1 </w:t>
      </w:r>
      <w:r w:rsidRPr="00550DFD">
        <w:rPr>
          <w:i/>
          <w:sz w:val="20"/>
          <w:szCs w:val="20"/>
        </w:rPr>
        <w:t xml:space="preserve">Chlamydia </w:t>
      </w:r>
      <w:proofErr w:type="spellStart"/>
      <w:r w:rsidRPr="00550DFD">
        <w:rPr>
          <w:i/>
          <w:sz w:val="20"/>
          <w:szCs w:val="20"/>
        </w:rPr>
        <w:t>trochomatis</w:t>
      </w:r>
      <w:proofErr w:type="spellEnd"/>
      <w:r w:rsidRPr="00550DFD">
        <w:rPr>
          <w:i/>
          <w:sz w:val="20"/>
          <w:szCs w:val="20"/>
        </w:rPr>
        <w:t xml:space="preserve"> </w:t>
      </w:r>
      <w:r w:rsidRPr="00550DFD">
        <w:rPr>
          <w:sz w:val="20"/>
          <w:szCs w:val="20"/>
        </w:rPr>
        <w:t xml:space="preserve">na podłożu </w:t>
      </w:r>
      <w:proofErr w:type="spellStart"/>
      <w:r w:rsidRPr="00550DFD">
        <w:rPr>
          <w:sz w:val="20"/>
          <w:szCs w:val="20"/>
        </w:rPr>
        <w:t>MoCoya</w:t>
      </w:r>
      <w:proofErr w:type="spellEnd"/>
      <w:r w:rsidR="00550DFD" w:rsidRPr="00550DFD">
        <w:rPr>
          <w:sz w:val="20"/>
          <w:szCs w:val="20"/>
        </w:rPr>
        <w:t>.</w:t>
      </w:r>
    </w:p>
    <w:p w:rsidR="00D36C44" w:rsidRPr="00550DFD" w:rsidRDefault="00D36C44" w:rsidP="00D36C44">
      <w:pPr>
        <w:jc w:val="both"/>
        <w:rPr>
          <w:sz w:val="20"/>
          <w:szCs w:val="20"/>
        </w:rPr>
      </w:pPr>
      <w:r w:rsidRPr="00550DFD">
        <w:rPr>
          <w:sz w:val="20"/>
          <w:szCs w:val="20"/>
        </w:rPr>
        <w:t xml:space="preserve">Źródło: CDC/ Dr. E. </w:t>
      </w:r>
      <w:proofErr w:type="spellStart"/>
      <w:r w:rsidRPr="00550DFD">
        <w:rPr>
          <w:sz w:val="20"/>
          <w:szCs w:val="20"/>
        </w:rPr>
        <w:t>Arum</w:t>
      </w:r>
      <w:proofErr w:type="spellEnd"/>
      <w:r w:rsidRPr="00550DFD">
        <w:rPr>
          <w:sz w:val="20"/>
          <w:szCs w:val="20"/>
        </w:rPr>
        <w:t>; Dr. N. Jacobs</w:t>
      </w:r>
    </w:p>
    <w:p w:rsidR="00D36C44" w:rsidRPr="00D36C44" w:rsidRDefault="00D36C44" w:rsidP="00D36C44">
      <w:pPr>
        <w:jc w:val="both"/>
        <w:rPr>
          <w:sz w:val="24"/>
          <w:szCs w:val="24"/>
        </w:rPr>
      </w:pPr>
      <w:r w:rsidRPr="00550DFD">
        <w:rPr>
          <w:i/>
          <w:sz w:val="24"/>
          <w:szCs w:val="24"/>
        </w:rPr>
        <w:t xml:space="preserve">Chlamydia </w:t>
      </w:r>
      <w:proofErr w:type="spellStart"/>
      <w:r w:rsidRPr="00550DFD">
        <w:rPr>
          <w:i/>
          <w:sz w:val="24"/>
          <w:szCs w:val="24"/>
        </w:rPr>
        <w:t>trochomatis</w:t>
      </w:r>
      <w:proofErr w:type="spellEnd"/>
      <w:r w:rsidRPr="00D36C44">
        <w:rPr>
          <w:sz w:val="24"/>
          <w:szCs w:val="24"/>
        </w:rPr>
        <w:t xml:space="preserve"> jest najbardziej rozpowszechnionym gatunkiem chlamydii. Według danych Światowej </w:t>
      </w:r>
      <w:r w:rsidR="00550DFD">
        <w:rPr>
          <w:sz w:val="24"/>
          <w:szCs w:val="24"/>
        </w:rPr>
        <w:t xml:space="preserve">Organizacji Zdrowia  co roku </w:t>
      </w:r>
      <w:r w:rsidRPr="00D36C44">
        <w:rPr>
          <w:sz w:val="24"/>
          <w:szCs w:val="24"/>
        </w:rPr>
        <w:t xml:space="preserve">rejestruje się około 90 mln. nowych przypadków </w:t>
      </w:r>
      <w:proofErr w:type="spellStart"/>
      <w:r w:rsidRPr="00D36C44">
        <w:rPr>
          <w:sz w:val="24"/>
          <w:szCs w:val="24"/>
        </w:rPr>
        <w:t>zachorowań</w:t>
      </w:r>
      <w:proofErr w:type="spellEnd"/>
      <w:r w:rsidRPr="00D36C44">
        <w:rPr>
          <w:sz w:val="24"/>
          <w:szCs w:val="24"/>
        </w:rPr>
        <w:t xml:space="preserve"> wywołanych przez </w:t>
      </w:r>
      <w:r w:rsidR="002A14A2">
        <w:rPr>
          <w:sz w:val="24"/>
          <w:szCs w:val="24"/>
        </w:rPr>
        <w:t>c</w:t>
      </w:r>
      <w:r w:rsidRPr="00D36C44">
        <w:rPr>
          <w:sz w:val="24"/>
          <w:szCs w:val="24"/>
        </w:rPr>
        <w:t xml:space="preserve">hlamydie. W obrębie gatunku </w:t>
      </w:r>
      <w:r w:rsidRPr="00FC0582">
        <w:rPr>
          <w:i/>
          <w:sz w:val="24"/>
          <w:szCs w:val="24"/>
        </w:rPr>
        <w:t xml:space="preserve">Chlamydia </w:t>
      </w:r>
      <w:proofErr w:type="spellStart"/>
      <w:r w:rsidRPr="00FC0582">
        <w:rPr>
          <w:i/>
          <w:sz w:val="24"/>
          <w:szCs w:val="24"/>
        </w:rPr>
        <w:t>trochomatis</w:t>
      </w:r>
      <w:proofErr w:type="spellEnd"/>
      <w:r w:rsidRPr="00D36C44">
        <w:rPr>
          <w:sz w:val="24"/>
          <w:szCs w:val="24"/>
        </w:rPr>
        <w:t xml:space="preserve"> możemy wyróżnić dwa biotypy: trachoma oraz LGV, a wśród nich 18 </w:t>
      </w:r>
      <w:proofErr w:type="spellStart"/>
      <w:r w:rsidRPr="00D36C44">
        <w:rPr>
          <w:sz w:val="24"/>
          <w:szCs w:val="24"/>
        </w:rPr>
        <w:t>serotypów</w:t>
      </w:r>
      <w:proofErr w:type="spellEnd"/>
      <w:r w:rsidRPr="00D36C44">
        <w:rPr>
          <w:sz w:val="24"/>
          <w:szCs w:val="24"/>
        </w:rPr>
        <w:t xml:space="preserve">. Szczepy wchodzące w skład biotypu trachoma powodują w zależności od </w:t>
      </w:r>
      <w:proofErr w:type="spellStart"/>
      <w:r w:rsidRPr="00D36C44">
        <w:rPr>
          <w:sz w:val="24"/>
          <w:szCs w:val="24"/>
        </w:rPr>
        <w:t>serotypu</w:t>
      </w:r>
      <w:proofErr w:type="spellEnd"/>
      <w:r w:rsidRPr="00D36C44">
        <w:rPr>
          <w:sz w:val="24"/>
          <w:szCs w:val="24"/>
        </w:rPr>
        <w:t xml:space="preserve"> różne rodzaje schorzeń. </w:t>
      </w:r>
    </w:p>
    <w:p w:rsidR="00D36C44" w:rsidRPr="00D36C44" w:rsidRDefault="00D36C44" w:rsidP="00D36C44">
      <w:pPr>
        <w:jc w:val="both"/>
        <w:rPr>
          <w:sz w:val="24"/>
          <w:szCs w:val="24"/>
        </w:rPr>
      </w:pPr>
      <w:r w:rsidRPr="00D36C44">
        <w:rPr>
          <w:sz w:val="24"/>
          <w:szCs w:val="24"/>
        </w:rPr>
        <w:t>•</w:t>
      </w:r>
      <w:r w:rsidRPr="00D36C44">
        <w:rPr>
          <w:sz w:val="24"/>
          <w:szCs w:val="24"/>
        </w:rPr>
        <w:tab/>
      </w:r>
      <w:proofErr w:type="spellStart"/>
      <w:r w:rsidRPr="00D36C44">
        <w:rPr>
          <w:sz w:val="24"/>
          <w:szCs w:val="24"/>
        </w:rPr>
        <w:t>Serotypy</w:t>
      </w:r>
      <w:proofErr w:type="spellEnd"/>
      <w:r w:rsidRPr="00D36C44">
        <w:rPr>
          <w:sz w:val="24"/>
          <w:szCs w:val="24"/>
        </w:rPr>
        <w:t xml:space="preserve"> </w:t>
      </w:r>
      <w:proofErr w:type="spellStart"/>
      <w:r w:rsidRPr="00D36C44">
        <w:rPr>
          <w:sz w:val="24"/>
          <w:szCs w:val="24"/>
        </w:rPr>
        <w:t>A,B,Ba,C</w:t>
      </w:r>
      <w:proofErr w:type="spellEnd"/>
      <w:r w:rsidRPr="00D36C44">
        <w:rPr>
          <w:sz w:val="24"/>
          <w:szCs w:val="24"/>
        </w:rPr>
        <w:t xml:space="preserve"> powodują chorobę oczu – jaglicę</w:t>
      </w:r>
    </w:p>
    <w:p w:rsidR="00D36C44" w:rsidRPr="00D36C44" w:rsidRDefault="00D36C44" w:rsidP="00D36C44">
      <w:pPr>
        <w:jc w:val="both"/>
        <w:rPr>
          <w:sz w:val="24"/>
          <w:szCs w:val="24"/>
        </w:rPr>
      </w:pPr>
      <w:r w:rsidRPr="00D36C44">
        <w:rPr>
          <w:sz w:val="24"/>
          <w:szCs w:val="24"/>
        </w:rPr>
        <w:t>•</w:t>
      </w:r>
      <w:r w:rsidRPr="00D36C44">
        <w:rPr>
          <w:sz w:val="24"/>
          <w:szCs w:val="24"/>
        </w:rPr>
        <w:tab/>
      </w:r>
      <w:proofErr w:type="spellStart"/>
      <w:r w:rsidRPr="00D36C44">
        <w:rPr>
          <w:sz w:val="24"/>
          <w:szCs w:val="24"/>
        </w:rPr>
        <w:t>Serotypy</w:t>
      </w:r>
      <w:proofErr w:type="spellEnd"/>
      <w:r w:rsidRPr="00D36C44">
        <w:rPr>
          <w:sz w:val="24"/>
          <w:szCs w:val="24"/>
        </w:rPr>
        <w:t xml:space="preserve"> D-K powodują nie gonokokowe zapalenie </w:t>
      </w:r>
      <w:r w:rsidR="00FC0582">
        <w:rPr>
          <w:sz w:val="24"/>
          <w:szCs w:val="24"/>
        </w:rPr>
        <w:t>cewki moczowej i śluzowo-ropne</w:t>
      </w:r>
      <w:r w:rsidRPr="00D36C44">
        <w:rPr>
          <w:sz w:val="24"/>
          <w:szCs w:val="24"/>
        </w:rPr>
        <w:t xml:space="preserve"> zapalenia szyjki macicy oraz zapalenie spojówek  i zapalenie płuc u noworodków.</w:t>
      </w:r>
    </w:p>
    <w:p w:rsidR="00D36C44" w:rsidRDefault="00D36C44" w:rsidP="00D36C44">
      <w:pPr>
        <w:jc w:val="both"/>
        <w:rPr>
          <w:sz w:val="24"/>
          <w:szCs w:val="24"/>
        </w:rPr>
      </w:pPr>
      <w:r w:rsidRPr="00D36C44">
        <w:rPr>
          <w:sz w:val="24"/>
          <w:szCs w:val="24"/>
        </w:rPr>
        <w:t>•</w:t>
      </w:r>
      <w:r w:rsidRPr="00D36C44">
        <w:rPr>
          <w:sz w:val="24"/>
          <w:szCs w:val="24"/>
        </w:rPr>
        <w:tab/>
      </w:r>
      <w:proofErr w:type="spellStart"/>
      <w:r w:rsidRPr="00D36C44">
        <w:rPr>
          <w:sz w:val="24"/>
          <w:szCs w:val="24"/>
        </w:rPr>
        <w:t>Serotyp</w:t>
      </w:r>
      <w:proofErr w:type="spellEnd"/>
      <w:r w:rsidRPr="00D36C44">
        <w:rPr>
          <w:sz w:val="24"/>
          <w:szCs w:val="24"/>
        </w:rPr>
        <w:t xml:space="preserve"> L1, L2, L3 powodują ziarnic</w:t>
      </w:r>
      <w:r w:rsidR="002A14A2">
        <w:rPr>
          <w:sz w:val="24"/>
          <w:szCs w:val="24"/>
        </w:rPr>
        <w:t>ę</w:t>
      </w:r>
      <w:r w:rsidRPr="00D36C44">
        <w:rPr>
          <w:sz w:val="24"/>
          <w:szCs w:val="24"/>
        </w:rPr>
        <w:t xml:space="preserve"> weneryczną</w:t>
      </w:r>
      <w:r w:rsidR="00034229">
        <w:rPr>
          <w:sz w:val="24"/>
          <w:szCs w:val="24"/>
        </w:rPr>
        <w:t>.</w:t>
      </w:r>
    </w:p>
    <w:p w:rsidR="00D36C44" w:rsidRDefault="00F7189D" w:rsidP="00D36C44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379349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95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9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12E9" w:rsidRDefault="008212E9" w:rsidP="0098241B">
      <w:pPr>
        <w:spacing w:after="0"/>
        <w:jc w:val="both"/>
        <w:rPr>
          <w:i/>
          <w:sz w:val="20"/>
          <w:szCs w:val="20"/>
        </w:rPr>
      </w:pPr>
      <w:r>
        <w:rPr>
          <w:i/>
          <w:sz w:val="20"/>
          <w:szCs w:val="20"/>
        </w:rPr>
        <w:t>Ryc.2.</w:t>
      </w:r>
      <w:r w:rsidRPr="008212E9">
        <w:rPr>
          <w:i/>
          <w:sz w:val="20"/>
          <w:szCs w:val="20"/>
        </w:rPr>
        <w:t xml:space="preserve"> </w:t>
      </w:r>
      <w:r w:rsidR="0098241B">
        <w:rPr>
          <w:i/>
          <w:sz w:val="20"/>
          <w:szCs w:val="20"/>
        </w:rPr>
        <w:t>F</w:t>
      </w:r>
      <w:r w:rsidRPr="008212E9">
        <w:rPr>
          <w:i/>
          <w:sz w:val="20"/>
          <w:szCs w:val="20"/>
        </w:rPr>
        <w:t xml:space="preserve">otomikrografia przedstawia widok hodowli jednowarstwowej komórek </w:t>
      </w:r>
      <w:proofErr w:type="spellStart"/>
      <w:r w:rsidRPr="008212E9">
        <w:rPr>
          <w:i/>
          <w:sz w:val="20"/>
          <w:szCs w:val="20"/>
        </w:rPr>
        <w:t>McCoy</w:t>
      </w:r>
      <w:proofErr w:type="spellEnd"/>
      <w:r w:rsidRPr="008212E9">
        <w:rPr>
          <w:i/>
          <w:sz w:val="20"/>
          <w:szCs w:val="20"/>
        </w:rPr>
        <w:t xml:space="preserve">, która została zaszczepiona bakteriami Chlamydia </w:t>
      </w:r>
      <w:proofErr w:type="spellStart"/>
      <w:r w:rsidRPr="008212E9">
        <w:rPr>
          <w:i/>
          <w:sz w:val="20"/>
          <w:szCs w:val="20"/>
        </w:rPr>
        <w:t>trachomatis</w:t>
      </w:r>
      <w:proofErr w:type="spellEnd"/>
      <w:r w:rsidRPr="008212E9">
        <w:rPr>
          <w:i/>
          <w:sz w:val="20"/>
          <w:szCs w:val="20"/>
        </w:rPr>
        <w:t xml:space="preserve">, a następnie rozwinęła te wewnątrzkomórkowe ciała inkluzyjne C. </w:t>
      </w:r>
      <w:proofErr w:type="spellStart"/>
      <w:r w:rsidRPr="008212E9">
        <w:rPr>
          <w:i/>
          <w:sz w:val="20"/>
          <w:szCs w:val="20"/>
        </w:rPr>
        <w:t>trachomatis</w:t>
      </w:r>
      <w:proofErr w:type="spellEnd"/>
      <w:r w:rsidRPr="008212E9">
        <w:rPr>
          <w:i/>
          <w:sz w:val="20"/>
          <w:szCs w:val="20"/>
        </w:rPr>
        <w:t>.</w:t>
      </w:r>
      <w:r w:rsidR="0098241B" w:rsidRPr="0098241B">
        <w:t xml:space="preserve"> </w:t>
      </w:r>
      <w:r w:rsidR="0098241B" w:rsidRPr="0098241B">
        <w:rPr>
          <w:i/>
          <w:sz w:val="20"/>
          <w:szCs w:val="20"/>
        </w:rPr>
        <w:t>powiększeni</w:t>
      </w:r>
      <w:r w:rsidR="0098241B">
        <w:rPr>
          <w:i/>
          <w:sz w:val="20"/>
          <w:szCs w:val="20"/>
        </w:rPr>
        <w:t>e 200X.</w:t>
      </w:r>
    </w:p>
    <w:p w:rsidR="008212E9" w:rsidRPr="008212E9" w:rsidRDefault="008212E9" w:rsidP="00D36C44">
      <w:pPr>
        <w:jc w:val="both"/>
        <w:rPr>
          <w:i/>
          <w:sz w:val="20"/>
          <w:szCs w:val="20"/>
        </w:rPr>
      </w:pPr>
      <w:r w:rsidRPr="008212E9">
        <w:rPr>
          <w:i/>
          <w:sz w:val="20"/>
          <w:szCs w:val="20"/>
        </w:rPr>
        <w:t xml:space="preserve">Źródło: CDC/ Dr. E. </w:t>
      </w:r>
      <w:proofErr w:type="spellStart"/>
      <w:r w:rsidRPr="008212E9">
        <w:rPr>
          <w:i/>
          <w:sz w:val="20"/>
          <w:szCs w:val="20"/>
        </w:rPr>
        <w:t>Arum</w:t>
      </w:r>
      <w:proofErr w:type="spellEnd"/>
      <w:r w:rsidRPr="008212E9">
        <w:rPr>
          <w:i/>
          <w:sz w:val="20"/>
          <w:szCs w:val="20"/>
        </w:rPr>
        <w:t>; Dr. N. Jacobs</w:t>
      </w:r>
    </w:p>
    <w:p w:rsidR="00D36C44" w:rsidRPr="00D36C44" w:rsidRDefault="00D36C44" w:rsidP="00D36C44">
      <w:pPr>
        <w:spacing w:after="0"/>
        <w:jc w:val="both"/>
        <w:rPr>
          <w:sz w:val="24"/>
          <w:szCs w:val="24"/>
        </w:rPr>
      </w:pPr>
      <w:r w:rsidRPr="00D36C44">
        <w:rPr>
          <w:b/>
          <w:sz w:val="24"/>
          <w:szCs w:val="24"/>
        </w:rPr>
        <w:t xml:space="preserve">Objawy: </w:t>
      </w:r>
      <w:r w:rsidRPr="00D36C44">
        <w:rPr>
          <w:sz w:val="24"/>
          <w:szCs w:val="24"/>
        </w:rPr>
        <w:t xml:space="preserve">Zakażenie </w:t>
      </w:r>
      <w:r w:rsidRPr="00034229">
        <w:rPr>
          <w:i/>
          <w:sz w:val="24"/>
          <w:szCs w:val="24"/>
        </w:rPr>
        <w:t xml:space="preserve">Chlamydia </w:t>
      </w:r>
      <w:proofErr w:type="spellStart"/>
      <w:r w:rsidRPr="00034229">
        <w:rPr>
          <w:i/>
          <w:sz w:val="24"/>
          <w:szCs w:val="24"/>
        </w:rPr>
        <w:t>trochomatis</w:t>
      </w:r>
      <w:proofErr w:type="spellEnd"/>
      <w:r w:rsidRPr="00D36C44">
        <w:rPr>
          <w:sz w:val="24"/>
          <w:szCs w:val="24"/>
        </w:rPr>
        <w:t xml:space="preserve"> </w:t>
      </w:r>
      <w:r w:rsidR="003074F0">
        <w:rPr>
          <w:sz w:val="24"/>
          <w:szCs w:val="24"/>
        </w:rPr>
        <w:t xml:space="preserve"> </w:t>
      </w:r>
      <w:proofErr w:type="spellStart"/>
      <w:r w:rsidR="003074F0">
        <w:rPr>
          <w:sz w:val="24"/>
          <w:szCs w:val="24"/>
        </w:rPr>
        <w:t>serotyp</w:t>
      </w:r>
      <w:proofErr w:type="spellEnd"/>
      <w:r w:rsidR="003074F0">
        <w:rPr>
          <w:sz w:val="24"/>
          <w:szCs w:val="24"/>
        </w:rPr>
        <w:t xml:space="preserve"> D-K </w:t>
      </w:r>
      <w:r w:rsidRPr="00D36C44">
        <w:rPr>
          <w:sz w:val="24"/>
          <w:szCs w:val="24"/>
        </w:rPr>
        <w:t xml:space="preserve">powoduje zapalenie dolnych </w:t>
      </w:r>
      <w:r>
        <w:rPr>
          <w:sz w:val="24"/>
          <w:szCs w:val="24"/>
        </w:rPr>
        <w:t>odcinków narządów moczowo</w:t>
      </w:r>
      <w:r w:rsidRPr="00D36C44">
        <w:rPr>
          <w:sz w:val="24"/>
          <w:szCs w:val="24"/>
        </w:rPr>
        <w:t>–płciowych</w:t>
      </w:r>
      <w:r w:rsidR="00034229">
        <w:rPr>
          <w:sz w:val="24"/>
          <w:szCs w:val="24"/>
        </w:rPr>
        <w:t>,</w:t>
      </w:r>
      <w:r w:rsidRPr="00D36C44">
        <w:rPr>
          <w:sz w:val="24"/>
          <w:szCs w:val="24"/>
        </w:rPr>
        <w:t xml:space="preserve">  a zwłaszcza  nie rzeżączkowe zapalenie cewki moczowej (NGU)</w:t>
      </w:r>
      <w:r w:rsidR="00034229">
        <w:rPr>
          <w:sz w:val="24"/>
          <w:szCs w:val="24"/>
        </w:rPr>
        <w:t xml:space="preserve"> </w:t>
      </w:r>
      <w:r w:rsidRPr="00D36C44">
        <w:rPr>
          <w:sz w:val="24"/>
          <w:szCs w:val="24"/>
        </w:rPr>
        <w:t xml:space="preserve">u mężczyzn oraz zapalenie cewki moczowej i kanału szyjki macicy u kobiet i jest najczęściej występującym zakażeniem przenoszonym drogą płciową  występującym w Europie. </w:t>
      </w:r>
    </w:p>
    <w:p w:rsidR="00D36C44" w:rsidRPr="00D36C44" w:rsidRDefault="003074F0" w:rsidP="00D36C4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Okres inkubacji w objawowym </w:t>
      </w:r>
      <w:proofErr w:type="spellStart"/>
      <w:r>
        <w:rPr>
          <w:sz w:val="24"/>
          <w:szCs w:val="24"/>
        </w:rPr>
        <w:t>chlamydialnym</w:t>
      </w:r>
      <w:proofErr w:type="spellEnd"/>
      <w:r>
        <w:rPr>
          <w:sz w:val="24"/>
          <w:szCs w:val="24"/>
        </w:rPr>
        <w:t xml:space="preserve"> zapaleniu cewki moczowej liczy 7-14 dni. Po upływie tego czasu pojawiają się pierwsze objawy takie jak wysięk</w:t>
      </w:r>
      <w:r w:rsidR="00D36C44" w:rsidRPr="00D36C44">
        <w:rPr>
          <w:sz w:val="24"/>
          <w:szCs w:val="24"/>
        </w:rPr>
        <w:t xml:space="preserve"> śluzowej lub śluzowo –ropnej wy</w:t>
      </w:r>
      <w:r>
        <w:rPr>
          <w:sz w:val="24"/>
          <w:szCs w:val="24"/>
        </w:rPr>
        <w:t>dzieliny z cewki moczowej, bóle</w:t>
      </w:r>
      <w:r w:rsidR="00D36C44" w:rsidRPr="00D36C44">
        <w:rPr>
          <w:sz w:val="24"/>
          <w:szCs w:val="24"/>
        </w:rPr>
        <w:t xml:space="preserve"> podczas oddawania moczu </w:t>
      </w:r>
      <w:r>
        <w:rPr>
          <w:sz w:val="24"/>
          <w:szCs w:val="24"/>
        </w:rPr>
        <w:t>i swędzenie</w:t>
      </w:r>
      <w:r w:rsidR="00D36C44" w:rsidRPr="00D36C44">
        <w:rPr>
          <w:sz w:val="24"/>
          <w:szCs w:val="24"/>
        </w:rPr>
        <w:t xml:space="preserve"> bądź pieczeniem cewki moczowej. U mężczyzn zakażenie może się rozwinąć  w zapalenie najądrzy </w:t>
      </w:r>
      <w:r>
        <w:rPr>
          <w:sz w:val="24"/>
          <w:szCs w:val="24"/>
        </w:rPr>
        <w:t>czy  odbytu</w:t>
      </w:r>
      <w:r w:rsidR="00EF4CF5">
        <w:rPr>
          <w:sz w:val="24"/>
          <w:szCs w:val="24"/>
        </w:rPr>
        <w:t>. Zapalenie najądrzy</w:t>
      </w:r>
      <w:r w:rsidR="005608C4">
        <w:rPr>
          <w:sz w:val="24"/>
          <w:szCs w:val="24"/>
        </w:rPr>
        <w:t xml:space="preserve"> objawia</w:t>
      </w:r>
      <w:r>
        <w:rPr>
          <w:sz w:val="24"/>
          <w:szCs w:val="24"/>
        </w:rPr>
        <w:t xml:space="preserve"> się jednostronnym obrzękiem </w:t>
      </w:r>
      <w:r w:rsidR="005608C4">
        <w:rPr>
          <w:sz w:val="24"/>
          <w:szCs w:val="24"/>
        </w:rPr>
        <w:t>najądrza lub jadra bądź obu, b</w:t>
      </w:r>
      <w:r w:rsidR="00EF4CF5">
        <w:rPr>
          <w:sz w:val="24"/>
          <w:szCs w:val="24"/>
        </w:rPr>
        <w:t>ó</w:t>
      </w:r>
      <w:r w:rsidR="005608C4">
        <w:rPr>
          <w:sz w:val="24"/>
          <w:szCs w:val="24"/>
        </w:rPr>
        <w:t>lami podczas oddawania moczu oraz gorączką. Zapalenie odbytnicy występuje wśród populacji MSM i często przebiega bezobjawowo. U</w:t>
      </w:r>
      <w:r w:rsidR="00D36C44" w:rsidRPr="00D36C44">
        <w:rPr>
          <w:sz w:val="24"/>
          <w:szCs w:val="24"/>
        </w:rPr>
        <w:t xml:space="preserve"> kobiet </w:t>
      </w:r>
      <w:r w:rsidR="005608C4">
        <w:rPr>
          <w:sz w:val="24"/>
          <w:szCs w:val="24"/>
        </w:rPr>
        <w:t xml:space="preserve">zakażenie </w:t>
      </w:r>
      <w:r w:rsidR="005608C4" w:rsidRPr="00C300E6">
        <w:rPr>
          <w:i/>
          <w:sz w:val="24"/>
          <w:szCs w:val="24"/>
        </w:rPr>
        <w:t xml:space="preserve">Chlamydia </w:t>
      </w:r>
      <w:proofErr w:type="spellStart"/>
      <w:r w:rsidR="005608C4" w:rsidRPr="00C300E6">
        <w:rPr>
          <w:i/>
          <w:sz w:val="24"/>
          <w:szCs w:val="24"/>
        </w:rPr>
        <w:t>trochomatis</w:t>
      </w:r>
      <w:proofErr w:type="spellEnd"/>
      <w:r w:rsidR="005608C4">
        <w:rPr>
          <w:sz w:val="24"/>
          <w:szCs w:val="24"/>
        </w:rPr>
        <w:t xml:space="preserve"> powoduje </w:t>
      </w:r>
      <w:r w:rsidR="00D36C44" w:rsidRPr="00D36C44">
        <w:rPr>
          <w:sz w:val="24"/>
          <w:szCs w:val="24"/>
        </w:rPr>
        <w:t>ostre zapalenie jajowodu, ostre zapalenie śluzówki macicy  oraz z</w:t>
      </w:r>
      <w:r w:rsidR="00D36C44">
        <w:rPr>
          <w:sz w:val="24"/>
          <w:szCs w:val="24"/>
        </w:rPr>
        <w:t>apalenie szyjki macicy.</w:t>
      </w:r>
      <w:r w:rsidR="005608C4">
        <w:rPr>
          <w:sz w:val="24"/>
          <w:szCs w:val="24"/>
        </w:rPr>
        <w:t xml:space="preserve"> U około 70% kobiet zakażenie przebiega bezobjawowo. Zapalenie kanału szyjki macicy objawia się wysiękiem śluzowo ropnej wydzieliny </w:t>
      </w:r>
      <w:r w:rsidR="00F82DA0">
        <w:rPr>
          <w:sz w:val="24"/>
          <w:szCs w:val="24"/>
        </w:rPr>
        <w:t xml:space="preserve">, krwawieniem, bulami w okolicy narządów miednicy mniejszej oraz pieczeniem podczas oddawania moczu. Zapalenie szyjki macicy może rozwinąć powikłania takie jak zapalenie jajników, zapalenie jajowodów z ich niedrożnością oraz zapalenie gruczołu przedsionkowego większego </w:t>
      </w:r>
      <w:r w:rsidR="00F82DA0">
        <w:rPr>
          <w:sz w:val="24"/>
          <w:szCs w:val="24"/>
        </w:rPr>
        <w:lastRenderedPageBreak/>
        <w:t>(</w:t>
      </w:r>
      <w:proofErr w:type="spellStart"/>
      <w:r w:rsidR="00F82DA0">
        <w:rPr>
          <w:sz w:val="24"/>
          <w:szCs w:val="24"/>
        </w:rPr>
        <w:t>Bartholina</w:t>
      </w:r>
      <w:proofErr w:type="spellEnd"/>
      <w:r w:rsidR="00F82DA0">
        <w:rPr>
          <w:sz w:val="24"/>
          <w:szCs w:val="24"/>
        </w:rPr>
        <w:t xml:space="preserve">). Odległymi powikłaniami ostrego bądź bezobjawowego zapalenia narządów </w:t>
      </w:r>
      <w:r w:rsidR="000671A8">
        <w:rPr>
          <w:sz w:val="24"/>
          <w:szCs w:val="24"/>
        </w:rPr>
        <w:t>miednicy mniejszej mogą być ciąż</w:t>
      </w:r>
      <w:r w:rsidR="00F82DA0">
        <w:rPr>
          <w:sz w:val="24"/>
          <w:szCs w:val="24"/>
        </w:rPr>
        <w:t xml:space="preserve">e pozamaciczne bądź bezpłodność. </w:t>
      </w:r>
    </w:p>
    <w:p w:rsidR="00D36C44" w:rsidRDefault="00D36C44" w:rsidP="00D36C44">
      <w:pPr>
        <w:jc w:val="both"/>
        <w:rPr>
          <w:sz w:val="24"/>
          <w:szCs w:val="24"/>
        </w:rPr>
      </w:pPr>
      <w:r w:rsidRPr="00D36C44">
        <w:rPr>
          <w:sz w:val="24"/>
          <w:szCs w:val="24"/>
        </w:rPr>
        <w:t xml:space="preserve">Noworodki zakażone w wyniku porodu </w:t>
      </w:r>
      <w:r w:rsidR="003C1428">
        <w:rPr>
          <w:sz w:val="24"/>
          <w:szCs w:val="24"/>
        </w:rPr>
        <w:t xml:space="preserve">i zetknięcia się z </w:t>
      </w:r>
      <w:r w:rsidR="002A14A2">
        <w:rPr>
          <w:i/>
          <w:sz w:val="24"/>
          <w:szCs w:val="24"/>
        </w:rPr>
        <w:t>C</w:t>
      </w:r>
      <w:r w:rsidR="003C1428" w:rsidRPr="000671A8">
        <w:rPr>
          <w:i/>
          <w:sz w:val="24"/>
          <w:szCs w:val="24"/>
        </w:rPr>
        <w:t xml:space="preserve">hlamydia </w:t>
      </w:r>
      <w:proofErr w:type="spellStart"/>
      <w:r w:rsidR="003C1428" w:rsidRPr="000671A8">
        <w:rPr>
          <w:i/>
          <w:sz w:val="24"/>
          <w:szCs w:val="24"/>
        </w:rPr>
        <w:t>trochomatis</w:t>
      </w:r>
      <w:proofErr w:type="spellEnd"/>
      <w:r w:rsidR="003C1428">
        <w:rPr>
          <w:sz w:val="24"/>
          <w:szCs w:val="24"/>
        </w:rPr>
        <w:t xml:space="preserve"> w  zakażonym kanale rodnym </w:t>
      </w:r>
      <w:r w:rsidRPr="00D36C44">
        <w:rPr>
          <w:sz w:val="24"/>
          <w:szCs w:val="24"/>
        </w:rPr>
        <w:t>rozwijają zakażenie w obrębie spojówek i gałki ocznej  oraz bezgorączkowe zapalenie miąższowe płuc.</w:t>
      </w:r>
    </w:p>
    <w:p w:rsidR="00C00F80" w:rsidRDefault="00C00F80" w:rsidP="00D36C4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Ziarnica weneryczna (ziarnica weneryczna pachwin) wywoływana przez </w:t>
      </w:r>
      <w:r w:rsidR="002A14A2">
        <w:rPr>
          <w:i/>
          <w:sz w:val="24"/>
          <w:szCs w:val="24"/>
        </w:rPr>
        <w:t>C</w:t>
      </w:r>
      <w:r w:rsidRPr="00FD349D">
        <w:rPr>
          <w:i/>
          <w:sz w:val="24"/>
          <w:szCs w:val="24"/>
        </w:rPr>
        <w:t xml:space="preserve">hlamydia </w:t>
      </w:r>
      <w:proofErr w:type="spellStart"/>
      <w:r w:rsidRPr="00FD349D">
        <w:rPr>
          <w:i/>
          <w:sz w:val="24"/>
          <w:szCs w:val="24"/>
        </w:rPr>
        <w:t>trochomatis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serotyp</w:t>
      </w:r>
      <w:proofErr w:type="spellEnd"/>
      <w:r>
        <w:rPr>
          <w:sz w:val="24"/>
          <w:szCs w:val="24"/>
        </w:rPr>
        <w:t xml:space="preserve"> L1, L2, L3 może dotyczyć wielu narządów </w:t>
      </w:r>
      <w:r w:rsidR="00682B01">
        <w:rPr>
          <w:sz w:val="24"/>
          <w:szCs w:val="24"/>
        </w:rPr>
        <w:t xml:space="preserve">i przebiega trzyetapowo. Okres wylęgania od kilku do kilkunastu dni. W pierwszym etapie choroby pojawiają się zmiany grudkowo-pęcherzykowe na skórze zewnętrznych narządów płciowych. Drugi etap choroby następuje po upływie 2-6 tygodni i w tym czasie dochodzi do powiększenia </w:t>
      </w:r>
      <w:r w:rsidR="001667CA">
        <w:rPr>
          <w:sz w:val="24"/>
          <w:szCs w:val="24"/>
        </w:rPr>
        <w:t xml:space="preserve">węzłów chłonnych. </w:t>
      </w:r>
      <w:r w:rsidR="00682B01" w:rsidRPr="00682B01">
        <w:rPr>
          <w:sz w:val="24"/>
          <w:szCs w:val="24"/>
        </w:rPr>
        <w:t xml:space="preserve">U 1-3 pacjentów </w:t>
      </w:r>
      <w:r w:rsidR="001667CA">
        <w:rPr>
          <w:sz w:val="24"/>
          <w:szCs w:val="24"/>
        </w:rPr>
        <w:t xml:space="preserve">zropiałe węzły chłonne ulegają przebiciu i </w:t>
      </w:r>
      <w:r w:rsidR="00632B32">
        <w:rPr>
          <w:sz w:val="24"/>
          <w:szCs w:val="24"/>
        </w:rPr>
        <w:t>w związku z tym wytwa</w:t>
      </w:r>
      <w:r w:rsidR="001667CA">
        <w:rPr>
          <w:sz w:val="24"/>
          <w:szCs w:val="24"/>
        </w:rPr>
        <w:t xml:space="preserve">rzają się </w:t>
      </w:r>
      <w:r w:rsidR="00682B01" w:rsidRPr="00682B01">
        <w:rPr>
          <w:sz w:val="24"/>
          <w:szCs w:val="24"/>
        </w:rPr>
        <w:t xml:space="preserve"> przetok</w:t>
      </w:r>
      <w:r w:rsidR="00632B32">
        <w:rPr>
          <w:sz w:val="24"/>
          <w:szCs w:val="24"/>
        </w:rPr>
        <w:t>i</w:t>
      </w:r>
      <w:r w:rsidR="001667CA">
        <w:rPr>
          <w:sz w:val="24"/>
          <w:szCs w:val="24"/>
        </w:rPr>
        <w:t>, które goją</w:t>
      </w:r>
      <w:r w:rsidR="00682B01" w:rsidRPr="00682B01">
        <w:rPr>
          <w:sz w:val="24"/>
          <w:szCs w:val="24"/>
        </w:rPr>
        <w:t xml:space="preserve"> się powoli z pozostawianiem blizn. U kobiet stan zapalnych dotyczy częściej węzłów biodrowych </w:t>
      </w:r>
      <w:r w:rsidR="001667CA">
        <w:rPr>
          <w:sz w:val="24"/>
          <w:szCs w:val="24"/>
        </w:rPr>
        <w:t xml:space="preserve">oraz </w:t>
      </w:r>
      <w:r w:rsidR="00682B01" w:rsidRPr="00682B01">
        <w:rPr>
          <w:sz w:val="24"/>
          <w:szCs w:val="24"/>
        </w:rPr>
        <w:t>około odbytniczych, a dolegliwości bólowe zlokalizowane sią w dole brzucha.</w:t>
      </w:r>
      <w:r w:rsidR="001667CA">
        <w:rPr>
          <w:sz w:val="24"/>
          <w:szCs w:val="24"/>
        </w:rPr>
        <w:t xml:space="preserve"> Podczas drugiego etapu ch</w:t>
      </w:r>
      <w:r w:rsidR="00632B32">
        <w:rPr>
          <w:sz w:val="24"/>
          <w:szCs w:val="24"/>
        </w:rPr>
        <w:t>o</w:t>
      </w:r>
      <w:r w:rsidR="001667CA">
        <w:rPr>
          <w:sz w:val="24"/>
          <w:szCs w:val="24"/>
        </w:rPr>
        <w:t>roby mogą wystąpić objawy ogólne o różnym nasileniu takie jak gorączka, bóle głowy czy brak apetytu. Trzeci etap rozwija się gdy nie je</w:t>
      </w:r>
      <w:r w:rsidR="00CC51F7">
        <w:rPr>
          <w:sz w:val="24"/>
          <w:szCs w:val="24"/>
        </w:rPr>
        <w:t>s</w:t>
      </w:r>
      <w:r w:rsidR="001667CA">
        <w:rPr>
          <w:sz w:val="24"/>
          <w:szCs w:val="24"/>
        </w:rPr>
        <w:t>t wdrożone leczenie. Włóknienie i powstawanie blizn powoduje zwężenie c</w:t>
      </w:r>
      <w:r w:rsidR="00F617D4">
        <w:rPr>
          <w:sz w:val="24"/>
          <w:szCs w:val="24"/>
        </w:rPr>
        <w:t xml:space="preserve">ewki moczowej oraz odbytnicy. W </w:t>
      </w:r>
      <w:r w:rsidR="001667CA">
        <w:rPr>
          <w:sz w:val="24"/>
          <w:szCs w:val="24"/>
        </w:rPr>
        <w:t>mi</w:t>
      </w:r>
      <w:r w:rsidR="00F617D4">
        <w:rPr>
          <w:sz w:val="24"/>
          <w:szCs w:val="24"/>
        </w:rPr>
        <w:t>a</w:t>
      </w:r>
      <w:r w:rsidR="001667CA">
        <w:rPr>
          <w:sz w:val="24"/>
          <w:szCs w:val="24"/>
        </w:rPr>
        <w:t>rę upływu czasu może powodować to niedrożność naczyń chłonnyc</w:t>
      </w:r>
      <w:r w:rsidR="00F617D4">
        <w:rPr>
          <w:sz w:val="24"/>
          <w:szCs w:val="24"/>
        </w:rPr>
        <w:t xml:space="preserve">h i prowadzić do słoniowacizny </w:t>
      </w:r>
      <w:r w:rsidR="001667CA">
        <w:rPr>
          <w:sz w:val="24"/>
          <w:szCs w:val="24"/>
        </w:rPr>
        <w:t xml:space="preserve">krocza, prącia lub warg sromowych.   </w:t>
      </w:r>
    </w:p>
    <w:p w:rsidR="00316477" w:rsidRDefault="00316477" w:rsidP="00316477">
      <w:pPr>
        <w:jc w:val="both"/>
        <w:rPr>
          <w:sz w:val="24"/>
          <w:szCs w:val="24"/>
        </w:rPr>
      </w:pPr>
      <w:r w:rsidRPr="00D36C44">
        <w:rPr>
          <w:b/>
          <w:sz w:val="24"/>
          <w:szCs w:val="24"/>
        </w:rPr>
        <w:t>Diagnostyka:</w:t>
      </w:r>
      <w:r w:rsidRPr="00D36C44">
        <w:rPr>
          <w:sz w:val="24"/>
          <w:szCs w:val="24"/>
        </w:rPr>
        <w:t xml:space="preserve"> zalecaną metodą diagnostyczną w diagnostyce zakażeń chlamydiami ze względu na wysoką czułość i swoistość oraz szybki czas uzyskania wyniku jest test amplifikacji kwasu nukleinowego (</w:t>
      </w:r>
      <w:proofErr w:type="spellStart"/>
      <w:r w:rsidRPr="00D36C44">
        <w:rPr>
          <w:sz w:val="24"/>
          <w:szCs w:val="24"/>
        </w:rPr>
        <w:t>nucleic</w:t>
      </w:r>
      <w:proofErr w:type="spellEnd"/>
      <w:r w:rsidRPr="00D36C44">
        <w:rPr>
          <w:sz w:val="24"/>
          <w:szCs w:val="24"/>
        </w:rPr>
        <w:t xml:space="preserve"> </w:t>
      </w:r>
      <w:proofErr w:type="spellStart"/>
      <w:r w:rsidRPr="00D36C44">
        <w:rPr>
          <w:sz w:val="24"/>
          <w:szCs w:val="24"/>
        </w:rPr>
        <w:t>acid</w:t>
      </w:r>
      <w:proofErr w:type="spellEnd"/>
      <w:r w:rsidRPr="00D36C44">
        <w:rPr>
          <w:sz w:val="24"/>
          <w:szCs w:val="24"/>
        </w:rPr>
        <w:t xml:space="preserve"> </w:t>
      </w:r>
      <w:proofErr w:type="spellStart"/>
      <w:r w:rsidRPr="00D36C44">
        <w:rPr>
          <w:sz w:val="24"/>
          <w:szCs w:val="24"/>
        </w:rPr>
        <w:t>amplification</w:t>
      </w:r>
      <w:proofErr w:type="spellEnd"/>
      <w:r w:rsidRPr="00D36C44">
        <w:rPr>
          <w:sz w:val="24"/>
          <w:szCs w:val="24"/>
        </w:rPr>
        <w:t xml:space="preserve"> </w:t>
      </w:r>
      <w:proofErr w:type="spellStart"/>
      <w:r w:rsidRPr="00D36C44">
        <w:rPr>
          <w:sz w:val="24"/>
          <w:szCs w:val="24"/>
        </w:rPr>
        <w:t>tests</w:t>
      </w:r>
      <w:proofErr w:type="spellEnd"/>
      <w:r w:rsidRPr="00D36C44">
        <w:rPr>
          <w:sz w:val="24"/>
          <w:szCs w:val="24"/>
        </w:rPr>
        <w:t xml:space="preserve"> – NAAT), który wykrywa swoiste DNA. W przypadku niedostępności testu NAAT możliwe są testy opierające się na metodzie  hodowli komórkowej bądź fluorescencji bezpośredniej (</w:t>
      </w:r>
      <w:proofErr w:type="spellStart"/>
      <w:r w:rsidRPr="00D36C44">
        <w:rPr>
          <w:sz w:val="24"/>
          <w:szCs w:val="24"/>
        </w:rPr>
        <w:t>direct</w:t>
      </w:r>
      <w:proofErr w:type="spellEnd"/>
      <w:r w:rsidRPr="00D36C44">
        <w:rPr>
          <w:sz w:val="24"/>
          <w:szCs w:val="24"/>
        </w:rPr>
        <w:t xml:space="preserve"> </w:t>
      </w:r>
      <w:proofErr w:type="spellStart"/>
      <w:r w:rsidRPr="00D36C44">
        <w:rPr>
          <w:sz w:val="24"/>
          <w:szCs w:val="24"/>
        </w:rPr>
        <w:t>fluorescence</w:t>
      </w:r>
      <w:proofErr w:type="spellEnd"/>
      <w:r w:rsidRPr="00D36C44">
        <w:rPr>
          <w:sz w:val="24"/>
          <w:szCs w:val="24"/>
        </w:rPr>
        <w:t xml:space="preserve"> </w:t>
      </w:r>
      <w:proofErr w:type="spellStart"/>
      <w:r w:rsidRPr="00D36C44">
        <w:rPr>
          <w:sz w:val="24"/>
          <w:szCs w:val="24"/>
        </w:rPr>
        <w:t>assay</w:t>
      </w:r>
      <w:proofErr w:type="spellEnd"/>
      <w:r w:rsidRPr="00D36C44">
        <w:rPr>
          <w:sz w:val="24"/>
          <w:szCs w:val="24"/>
        </w:rPr>
        <w:t xml:space="preserve"> – DFA). badanie krwi na obecność przeciwciał ma znaczenie jedynie w przypadku zapalenia płuc u noworodków. Obecnie zaleca się wykrywanie DNA </w:t>
      </w:r>
      <w:r w:rsidR="002A14A2" w:rsidRPr="00D36C44">
        <w:rPr>
          <w:sz w:val="24"/>
          <w:szCs w:val="24"/>
        </w:rPr>
        <w:t>chlamydii</w:t>
      </w:r>
      <w:r w:rsidRPr="00D36C44">
        <w:rPr>
          <w:sz w:val="24"/>
          <w:szCs w:val="24"/>
        </w:rPr>
        <w:t xml:space="preserve"> w moczu i w ropnej wydzielinie z dróg moczowo płciowych. Zestawy do tych badań muszą posiadać atesty międzynarodowe i podlegać międzynarodowej kontroli zewnętrznej, ponieważ istnieje możliwość otrzymania wyników fałszywie dodatnich.</w:t>
      </w:r>
    </w:p>
    <w:p w:rsidR="00316477" w:rsidRDefault="00316477" w:rsidP="00316477">
      <w:pPr>
        <w:jc w:val="both"/>
        <w:rPr>
          <w:sz w:val="24"/>
          <w:szCs w:val="24"/>
        </w:rPr>
      </w:pPr>
      <w:r>
        <w:rPr>
          <w:sz w:val="24"/>
          <w:szCs w:val="24"/>
        </w:rPr>
        <w:t>B</w:t>
      </w:r>
      <w:r w:rsidRPr="00D36C44">
        <w:rPr>
          <w:sz w:val="24"/>
          <w:szCs w:val="24"/>
        </w:rPr>
        <w:t xml:space="preserve">adania wykrywające obecność chlamydii z określeniem </w:t>
      </w:r>
      <w:proofErr w:type="spellStart"/>
      <w:r w:rsidRPr="00D36C44">
        <w:rPr>
          <w:sz w:val="24"/>
          <w:szCs w:val="24"/>
        </w:rPr>
        <w:t>serotypu</w:t>
      </w:r>
      <w:proofErr w:type="spellEnd"/>
      <w:r w:rsidRPr="00D36C44">
        <w:rPr>
          <w:sz w:val="24"/>
          <w:szCs w:val="24"/>
        </w:rPr>
        <w:t xml:space="preserve">, dostępne w nielicznych laboratoriach na świecie (PCR, NAAT, badanie </w:t>
      </w:r>
      <w:proofErr w:type="spellStart"/>
      <w:r w:rsidRPr="00D36C44">
        <w:rPr>
          <w:sz w:val="24"/>
          <w:szCs w:val="24"/>
        </w:rPr>
        <w:t>mikroimmunofluorescencyjne</w:t>
      </w:r>
      <w:proofErr w:type="spellEnd"/>
      <w:r w:rsidRPr="00D36C44">
        <w:rPr>
          <w:sz w:val="24"/>
          <w:szCs w:val="24"/>
        </w:rPr>
        <w:t xml:space="preserve">), nie są stosowane w rutynowej praktyce </w:t>
      </w:r>
      <w:r w:rsidR="00622EBC">
        <w:rPr>
          <w:sz w:val="24"/>
          <w:szCs w:val="24"/>
        </w:rPr>
        <w:t>klinicznej. Badani serologiczne</w:t>
      </w:r>
      <w:r w:rsidRPr="00D36C44">
        <w:rPr>
          <w:sz w:val="24"/>
          <w:szCs w:val="24"/>
        </w:rPr>
        <w:t xml:space="preserve"> mikrobiologiczne przeprowadza się w celu wykluczenia współistnienia innych zakażeń przenoszonych drogą płciową.   </w:t>
      </w:r>
    </w:p>
    <w:p w:rsidR="00D36033" w:rsidRDefault="009B05A5" w:rsidP="00316477">
      <w:pPr>
        <w:jc w:val="both"/>
        <w:rPr>
          <w:noProof/>
          <w:sz w:val="24"/>
          <w:szCs w:val="24"/>
          <w:lang w:eastAsia="pl-PL"/>
        </w:rPr>
      </w:pPr>
      <w:r>
        <w:rPr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422392" cy="3605784"/>
            <wp:effectExtent l="0" t="0" r="6985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47.tif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2392" cy="3605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1ED" w:rsidRDefault="00A1348D" w:rsidP="00D65816">
      <w:pPr>
        <w:spacing w:after="0"/>
        <w:jc w:val="both"/>
        <w:rPr>
          <w:noProof/>
          <w:sz w:val="20"/>
          <w:szCs w:val="20"/>
          <w:lang w:eastAsia="pl-PL"/>
        </w:rPr>
      </w:pPr>
      <w:r>
        <w:rPr>
          <w:noProof/>
          <w:sz w:val="20"/>
          <w:szCs w:val="20"/>
          <w:lang w:eastAsia="pl-PL"/>
        </w:rPr>
        <w:t xml:space="preserve">Ryc. 3 </w:t>
      </w:r>
      <w:r w:rsidR="00F70D5F" w:rsidRPr="00F70D5F">
        <w:rPr>
          <w:noProof/>
          <w:sz w:val="20"/>
          <w:szCs w:val="20"/>
          <w:lang w:eastAsia="pl-PL"/>
        </w:rPr>
        <w:t>fotomikrografia próbki barwionej przeciwciałem fluorescencyjnym (FA)</w:t>
      </w:r>
      <w:r w:rsidR="004B01ED">
        <w:rPr>
          <w:noProof/>
          <w:sz w:val="20"/>
          <w:szCs w:val="20"/>
          <w:lang w:eastAsia="pl-PL"/>
        </w:rPr>
        <w:t xml:space="preserve"> </w:t>
      </w:r>
      <w:r w:rsidR="004B01ED" w:rsidRPr="00F70D5F">
        <w:rPr>
          <w:noProof/>
          <w:sz w:val="20"/>
          <w:szCs w:val="20"/>
          <w:lang w:eastAsia="pl-PL"/>
        </w:rPr>
        <w:t>W powiększeniu 400X</w:t>
      </w:r>
      <w:r w:rsidR="004B01ED">
        <w:rPr>
          <w:noProof/>
          <w:sz w:val="20"/>
          <w:szCs w:val="20"/>
          <w:lang w:eastAsia="pl-PL"/>
        </w:rPr>
        <w:t xml:space="preserve"> </w:t>
      </w:r>
      <w:r w:rsidR="004B01ED" w:rsidRPr="00F70D5F">
        <w:rPr>
          <w:noProof/>
          <w:sz w:val="20"/>
          <w:szCs w:val="20"/>
          <w:lang w:eastAsia="pl-PL"/>
        </w:rPr>
        <w:t xml:space="preserve"> </w:t>
      </w:r>
    </w:p>
    <w:p w:rsidR="004B01ED" w:rsidRDefault="004B01ED" w:rsidP="00316477">
      <w:pPr>
        <w:jc w:val="both"/>
        <w:rPr>
          <w:noProof/>
          <w:sz w:val="20"/>
          <w:szCs w:val="20"/>
          <w:lang w:eastAsia="pl-PL"/>
        </w:rPr>
      </w:pPr>
      <w:r>
        <w:rPr>
          <w:noProof/>
          <w:sz w:val="20"/>
          <w:szCs w:val="20"/>
          <w:lang w:eastAsia="pl-PL"/>
        </w:rPr>
        <w:t xml:space="preserve">Źródło: </w:t>
      </w:r>
      <w:r w:rsidRPr="004B01ED">
        <w:rPr>
          <w:noProof/>
          <w:sz w:val="20"/>
          <w:szCs w:val="20"/>
          <w:lang w:eastAsia="pl-PL"/>
        </w:rPr>
        <w:t>CDC/ Joe Miller</w:t>
      </w:r>
    </w:p>
    <w:p w:rsidR="00D36033" w:rsidRPr="00D36C44" w:rsidRDefault="00D36033" w:rsidP="00316477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760720" cy="4180787"/>
            <wp:effectExtent l="0" t="0" r="0" b="0"/>
            <wp:docPr id="2" name="Obraz 2" descr="H:\ISP\zdjęcia\22902_lo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ISP\zdjęcia\22902_lores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80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033" w:rsidRDefault="00D36033" w:rsidP="00316477">
      <w:pPr>
        <w:jc w:val="both"/>
        <w:rPr>
          <w:i/>
          <w:sz w:val="20"/>
          <w:szCs w:val="20"/>
        </w:rPr>
      </w:pPr>
      <w:r w:rsidRPr="00D36033">
        <w:rPr>
          <w:i/>
          <w:sz w:val="20"/>
          <w:szCs w:val="20"/>
        </w:rPr>
        <w:t xml:space="preserve">Źródło: CDC/ Dr. E. </w:t>
      </w:r>
      <w:proofErr w:type="spellStart"/>
      <w:r w:rsidRPr="00D36033">
        <w:rPr>
          <w:i/>
          <w:sz w:val="20"/>
          <w:szCs w:val="20"/>
        </w:rPr>
        <w:t>Arum</w:t>
      </w:r>
      <w:proofErr w:type="spellEnd"/>
      <w:r w:rsidRPr="00D36033">
        <w:rPr>
          <w:i/>
          <w:sz w:val="20"/>
          <w:szCs w:val="20"/>
        </w:rPr>
        <w:t>; Dr. N. Jacobs</w:t>
      </w:r>
    </w:p>
    <w:p w:rsidR="00457FC0" w:rsidRPr="00D36033" w:rsidRDefault="00457FC0" w:rsidP="00316477">
      <w:pPr>
        <w:jc w:val="both"/>
        <w:rPr>
          <w:i/>
          <w:sz w:val="20"/>
          <w:szCs w:val="20"/>
        </w:rPr>
      </w:pPr>
    </w:p>
    <w:p w:rsidR="00316477" w:rsidRDefault="00316477" w:rsidP="00316477">
      <w:pPr>
        <w:jc w:val="both"/>
        <w:rPr>
          <w:sz w:val="24"/>
          <w:szCs w:val="24"/>
        </w:rPr>
      </w:pPr>
      <w:r w:rsidRPr="00D36C44">
        <w:rPr>
          <w:sz w:val="24"/>
          <w:szCs w:val="24"/>
        </w:rPr>
        <w:t xml:space="preserve">Zalecenia dotyczące laboratoryjnego wykrywania </w:t>
      </w:r>
      <w:r w:rsidRPr="00940B3C">
        <w:rPr>
          <w:i/>
          <w:sz w:val="24"/>
          <w:szCs w:val="24"/>
        </w:rPr>
        <w:t xml:space="preserve">C. </w:t>
      </w:r>
      <w:proofErr w:type="spellStart"/>
      <w:r w:rsidRPr="00940B3C">
        <w:rPr>
          <w:i/>
          <w:sz w:val="24"/>
          <w:szCs w:val="24"/>
        </w:rPr>
        <w:t>trachomatis</w:t>
      </w:r>
      <w:proofErr w:type="spellEnd"/>
      <w:r w:rsidRPr="00D36C44">
        <w:rPr>
          <w:sz w:val="24"/>
          <w:szCs w:val="24"/>
        </w:rPr>
        <w:t xml:space="preserve"> są regularnie odnawiane przez CDC, co zapewnia przegląd dostępnych testów, aktualizację standardowych procedur pobierania próbek i przetwarzania próbek oraz doradza w interpretacji wyników badań do raportowania laboratoryjnego. Ponadto europejskie wytyczne dotyczące leczenia zakażeń chlamydią zostały ustanowione i opublikowane w 2016 r. Przez Międzynarodową Unię Europejską ds. Zakażeń Przenoszonych drogą Seksualną (IUSTI) w Europie. </w:t>
      </w:r>
    </w:p>
    <w:p w:rsidR="00316477" w:rsidRDefault="00316477" w:rsidP="00D36C44">
      <w:pPr>
        <w:jc w:val="both"/>
        <w:rPr>
          <w:sz w:val="24"/>
          <w:szCs w:val="24"/>
        </w:rPr>
      </w:pPr>
      <w:r w:rsidRPr="00D36C44">
        <w:rPr>
          <w:sz w:val="24"/>
          <w:szCs w:val="24"/>
        </w:rPr>
        <w:t>Wskazania do badania chlamydii</w:t>
      </w:r>
      <w:r>
        <w:rPr>
          <w:sz w:val="24"/>
          <w:szCs w:val="24"/>
        </w:rPr>
        <w:t xml:space="preserve"> są</w:t>
      </w:r>
      <w:r w:rsidRPr="00D36C44">
        <w:rPr>
          <w:sz w:val="24"/>
          <w:szCs w:val="24"/>
        </w:rPr>
        <w:t xml:space="preserve"> rozległe, nie </w:t>
      </w:r>
      <w:r>
        <w:rPr>
          <w:sz w:val="24"/>
          <w:szCs w:val="24"/>
        </w:rPr>
        <w:t xml:space="preserve">ograniczające się </w:t>
      </w:r>
      <w:r w:rsidRPr="00D36C44">
        <w:rPr>
          <w:sz w:val="24"/>
          <w:szCs w:val="24"/>
        </w:rPr>
        <w:t xml:space="preserve">tylko do pacjentów z objawami, ale także </w:t>
      </w:r>
      <w:r>
        <w:rPr>
          <w:sz w:val="24"/>
          <w:szCs w:val="24"/>
        </w:rPr>
        <w:t>skupiają</w:t>
      </w:r>
      <w:r w:rsidRPr="00D36C44">
        <w:rPr>
          <w:sz w:val="24"/>
          <w:szCs w:val="24"/>
        </w:rPr>
        <w:t xml:space="preserve"> się na dużej liczbie grup podstawowych, w tym osób ze zdiagnozowanymi innymi chorobami przenoszonymi drogą płciową </w:t>
      </w:r>
      <w:r>
        <w:rPr>
          <w:sz w:val="24"/>
          <w:szCs w:val="24"/>
        </w:rPr>
        <w:t>oraz</w:t>
      </w:r>
      <w:r w:rsidRPr="00D36C44">
        <w:rPr>
          <w:sz w:val="24"/>
          <w:szCs w:val="24"/>
        </w:rPr>
        <w:t xml:space="preserve"> ich kontaktami seksualnymi, przerwaniem ciąży lub jakąkolwi</w:t>
      </w:r>
      <w:r>
        <w:rPr>
          <w:sz w:val="24"/>
          <w:szCs w:val="24"/>
        </w:rPr>
        <w:t>ek interwencją wewnątrzmaciczną. A w szczególności osoby które wykazują ryzykowne zachowania seksualne przed 25 rokiem życia.</w:t>
      </w:r>
    </w:p>
    <w:p w:rsidR="00C00F80" w:rsidRPr="00D36C44" w:rsidRDefault="00C00F80" w:rsidP="00C00F80">
      <w:pPr>
        <w:jc w:val="both"/>
        <w:rPr>
          <w:sz w:val="24"/>
          <w:szCs w:val="24"/>
        </w:rPr>
      </w:pPr>
      <w:r w:rsidRPr="00D36C44">
        <w:rPr>
          <w:b/>
          <w:sz w:val="24"/>
          <w:szCs w:val="24"/>
        </w:rPr>
        <w:t xml:space="preserve">Transmisja: </w:t>
      </w:r>
      <w:r w:rsidR="00EF4304">
        <w:rPr>
          <w:sz w:val="24"/>
          <w:szCs w:val="24"/>
        </w:rPr>
        <w:t>Z</w:t>
      </w:r>
      <w:r w:rsidRPr="00D36C44">
        <w:rPr>
          <w:sz w:val="24"/>
          <w:szCs w:val="24"/>
        </w:rPr>
        <w:t>akażenie chlamydiami</w:t>
      </w:r>
      <w:r w:rsidRPr="00D36C44">
        <w:rPr>
          <w:b/>
          <w:sz w:val="24"/>
          <w:szCs w:val="24"/>
        </w:rPr>
        <w:t xml:space="preserve"> </w:t>
      </w:r>
      <w:r w:rsidRPr="00D36C44">
        <w:rPr>
          <w:sz w:val="24"/>
          <w:szCs w:val="24"/>
        </w:rPr>
        <w:t xml:space="preserve"> przenosi się z człowieka na człowieka poprzez bezpośredni kontakt błony śluzowej podczas stosunku płciowego (pochwowego, analnego oraz oralnego) bądź podczas porodu zakażonej matki. </w:t>
      </w:r>
    </w:p>
    <w:p w:rsidR="00C00F80" w:rsidRPr="00D36C44" w:rsidRDefault="00C00F80" w:rsidP="00C00F80">
      <w:pPr>
        <w:jc w:val="both"/>
        <w:rPr>
          <w:sz w:val="24"/>
          <w:szCs w:val="24"/>
        </w:rPr>
      </w:pPr>
      <w:r w:rsidRPr="00D36C44">
        <w:rPr>
          <w:sz w:val="24"/>
          <w:szCs w:val="24"/>
        </w:rPr>
        <w:t xml:space="preserve">Urogenitalne zakażenia </w:t>
      </w:r>
      <w:proofErr w:type="spellStart"/>
      <w:r w:rsidRPr="00D36C44">
        <w:rPr>
          <w:sz w:val="24"/>
          <w:szCs w:val="24"/>
        </w:rPr>
        <w:t>chlamydialne</w:t>
      </w:r>
      <w:proofErr w:type="spellEnd"/>
      <w:r w:rsidRPr="00D36C44">
        <w:rPr>
          <w:sz w:val="24"/>
          <w:szCs w:val="24"/>
        </w:rPr>
        <w:t xml:space="preserve"> nie pozostawiają trwałej odporności</w:t>
      </w:r>
    </w:p>
    <w:p w:rsidR="00C00F80" w:rsidRPr="00D36C44" w:rsidRDefault="00C00F80" w:rsidP="00C00F80">
      <w:pPr>
        <w:jc w:val="both"/>
        <w:rPr>
          <w:sz w:val="24"/>
          <w:szCs w:val="24"/>
        </w:rPr>
      </w:pPr>
      <w:r w:rsidRPr="00D36C44">
        <w:rPr>
          <w:b/>
          <w:sz w:val="24"/>
          <w:szCs w:val="24"/>
        </w:rPr>
        <w:t>Zapobieganie</w:t>
      </w:r>
      <w:r w:rsidRPr="00D36C44">
        <w:rPr>
          <w:sz w:val="24"/>
          <w:szCs w:val="24"/>
        </w:rPr>
        <w:t xml:space="preserve">: Zmniejszenie ryzyka zakażenia Chlamydiami jest </w:t>
      </w:r>
      <w:r>
        <w:rPr>
          <w:sz w:val="24"/>
          <w:szCs w:val="24"/>
        </w:rPr>
        <w:t xml:space="preserve">możliwe poprzez </w:t>
      </w:r>
      <w:r w:rsidRPr="00D36C44">
        <w:rPr>
          <w:sz w:val="24"/>
          <w:szCs w:val="24"/>
        </w:rPr>
        <w:t>ograniczenie liczby partnerów seksualnych oraz właściwe zabezpieczenie poprzez stosowanie prezerwatyw.</w:t>
      </w:r>
      <w:r>
        <w:rPr>
          <w:sz w:val="24"/>
          <w:szCs w:val="24"/>
        </w:rPr>
        <w:t xml:space="preserve"> Pośredni wpływ na zapobieganie rozprzestrzenianiu się zakażenia  ma szybkie zdiagnozowanie i wdrożenie leczenia zakażonych osób poprzez badania profilaktyczne osób mających kontakty seksualne z większą ilością partnerów.</w:t>
      </w:r>
    </w:p>
    <w:p w:rsidR="00C00F80" w:rsidRDefault="00DB0B7A" w:rsidP="00D36C4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Występowanie </w:t>
      </w:r>
      <w:r w:rsidR="00715F2B">
        <w:rPr>
          <w:sz w:val="24"/>
          <w:szCs w:val="24"/>
        </w:rPr>
        <w:t>Europa</w:t>
      </w:r>
      <w:r>
        <w:rPr>
          <w:sz w:val="24"/>
          <w:szCs w:val="24"/>
        </w:rPr>
        <w:t>:</w:t>
      </w:r>
    </w:p>
    <w:p w:rsidR="00DB0B7A" w:rsidRPr="002C300A" w:rsidRDefault="00DB0B7A" w:rsidP="00DB0B7A">
      <w:pPr>
        <w:rPr>
          <w:sz w:val="24"/>
          <w:szCs w:val="24"/>
        </w:rPr>
      </w:pPr>
      <w:r w:rsidRPr="002C300A">
        <w:rPr>
          <w:sz w:val="24"/>
          <w:szCs w:val="24"/>
        </w:rPr>
        <w:t>W 2017 r. 26 państw członkowskich UE / EOG zgłosiło 409 646 przypadków zakażenia chlamydią.</w:t>
      </w:r>
      <w:r>
        <w:rPr>
          <w:sz w:val="24"/>
          <w:szCs w:val="24"/>
        </w:rPr>
        <w:t xml:space="preserve"> </w:t>
      </w:r>
      <w:r w:rsidRPr="002C300A">
        <w:rPr>
          <w:sz w:val="24"/>
          <w:szCs w:val="24"/>
        </w:rPr>
        <w:t>Surowy wskaźnik zgłoszeń wynosił 146 przypadków na 100 000 ludności.</w:t>
      </w:r>
      <w:r>
        <w:rPr>
          <w:sz w:val="24"/>
          <w:szCs w:val="24"/>
        </w:rPr>
        <w:t xml:space="preserve"> </w:t>
      </w:r>
      <w:r w:rsidRPr="002C300A">
        <w:rPr>
          <w:sz w:val="24"/>
          <w:szCs w:val="24"/>
        </w:rPr>
        <w:t>Wskaźniki infekcji chlamydią znacznie się różniły w Europie, przy czym najwyższe wskaźniki specyficzne dla danego kraju były ponad 5000 razy wyższe niż najniższe. Uważa się, że jest to głównie odzwierciedlenie różnic w testowaniu chlamydii, ustalaniu przypadków i raportowaniu, a nie wskazaniu rzeczywistych różnic w rozpowszechnieniu chlamydii.</w:t>
      </w:r>
      <w:r>
        <w:rPr>
          <w:sz w:val="24"/>
          <w:szCs w:val="24"/>
        </w:rPr>
        <w:t xml:space="preserve"> </w:t>
      </w:r>
      <w:r w:rsidRPr="002C300A">
        <w:rPr>
          <w:sz w:val="24"/>
          <w:szCs w:val="24"/>
        </w:rPr>
        <w:t>Wskaźniki powiadomień są nadal najwyższe wśród młodych dorosłych kobiet i heteroseksualistów.</w:t>
      </w:r>
      <w:r>
        <w:rPr>
          <w:sz w:val="24"/>
          <w:szCs w:val="24"/>
        </w:rPr>
        <w:t xml:space="preserve"> </w:t>
      </w:r>
      <w:r w:rsidRPr="002C300A">
        <w:rPr>
          <w:sz w:val="24"/>
          <w:szCs w:val="24"/>
        </w:rPr>
        <w:t>Ogólny trend wydaje się stabilny w ostatnich latach, ale istnieją różnice na poziomie krajowym.</w:t>
      </w:r>
      <w:r>
        <w:rPr>
          <w:sz w:val="24"/>
          <w:szCs w:val="24"/>
        </w:rPr>
        <w:t xml:space="preserve"> </w:t>
      </w:r>
      <w:proofErr w:type="spellStart"/>
      <w:r w:rsidRPr="002E33AB">
        <w:rPr>
          <w:i/>
          <w:sz w:val="24"/>
          <w:szCs w:val="24"/>
        </w:rPr>
        <w:t>Lymphogranuloma</w:t>
      </w:r>
      <w:proofErr w:type="spellEnd"/>
      <w:r w:rsidRPr="002E33AB">
        <w:rPr>
          <w:i/>
          <w:sz w:val="24"/>
          <w:szCs w:val="24"/>
        </w:rPr>
        <w:t xml:space="preserve"> </w:t>
      </w:r>
      <w:proofErr w:type="spellStart"/>
      <w:r w:rsidRPr="002E33AB">
        <w:rPr>
          <w:i/>
          <w:sz w:val="24"/>
          <w:szCs w:val="24"/>
        </w:rPr>
        <w:t>venereum</w:t>
      </w:r>
      <w:proofErr w:type="spellEnd"/>
      <w:r w:rsidRPr="002C300A">
        <w:rPr>
          <w:sz w:val="24"/>
          <w:szCs w:val="24"/>
        </w:rPr>
        <w:t xml:space="preserve"> (LGV) jest ogólnoustrojowym STI spowodowanym przez </w:t>
      </w:r>
      <w:proofErr w:type="spellStart"/>
      <w:r w:rsidRPr="002C300A">
        <w:rPr>
          <w:sz w:val="24"/>
          <w:szCs w:val="24"/>
        </w:rPr>
        <w:t>serowary</w:t>
      </w:r>
      <w:proofErr w:type="spellEnd"/>
      <w:r w:rsidRPr="002C300A">
        <w:rPr>
          <w:sz w:val="24"/>
          <w:szCs w:val="24"/>
        </w:rPr>
        <w:t xml:space="preserve"> </w:t>
      </w:r>
      <w:r w:rsidRPr="002E33AB">
        <w:rPr>
          <w:i/>
          <w:sz w:val="24"/>
          <w:szCs w:val="24"/>
        </w:rPr>
        <w:t xml:space="preserve">Chlamydia </w:t>
      </w:r>
      <w:proofErr w:type="spellStart"/>
      <w:r w:rsidRPr="002E33AB">
        <w:rPr>
          <w:i/>
          <w:sz w:val="24"/>
          <w:szCs w:val="24"/>
        </w:rPr>
        <w:t>trachomatis</w:t>
      </w:r>
      <w:proofErr w:type="spellEnd"/>
      <w:r w:rsidRPr="002C300A">
        <w:rPr>
          <w:sz w:val="24"/>
          <w:szCs w:val="24"/>
        </w:rPr>
        <w:t xml:space="preserve"> L1, L2 lub L3.</w:t>
      </w:r>
      <w:r>
        <w:rPr>
          <w:sz w:val="24"/>
          <w:szCs w:val="24"/>
        </w:rPr>
        <w:t xml:space="preserve"> </w:t>
      </w:r>
      <w:r w:rsidRPr="002C300A">
        <w:rPr>
          <w:sz w:val="24"/>
          <w:szCs w:val="24"/>
        </w:rPr>
        <w:t>W 2017 r. W 24 krajach zgłoszono 1 989 przypadków LGV.</w:t>
      </w:r>
      <w:r>
        <w:rPr>
          <w:sz w:val="24"/>
          <w:szCs w:val="24"/>
        </w:rPr>
        <w:t xml:space="preserve"> </w:t>
      </w:r>
      <w:r w:rsidRPr="002C300A">
        <w:rPr>
          <w:sz w:val="24"/>
          <w:szCs w:val="24"/>
        </w:rPr>
        <w:t>Cztery kraje (Francja, Holandia, Hiszpania i Zjednoczone Królestwo) stanowiły 86% wszystkich zgłoszonych przypadków.</w:t>
      </w:r>
      <w:r>
        <w:rPr>
          <w:sz w:val="24"/>
          <w:szCs w:val="24"/>
        </w:rPr>
        <w:t xml:space="preserve"> </w:t>
      </w:r>
      <w:r w:rsidRPr="002C300A">
        <w:rPr>
          <w:sz w:val="24"/>
          <w:szCs w:val="24"/>
        </w:rPr>
        <w:t>Prawie wszystkie przypadki w 2017 r. Odnotowano wśród mężczyzn uprawiających seks z mężczyznami; wśród przypadków o znanym statusie HIV 64% było zakażonych HIV.</w:t>
      </w:r>
    </w:p>
    <w:p w:rsidR="00DB0B7A" w:rsidRDefault="00DB0B7A" w:rsidP="00DB0B7A">
      <w:pPr>
        <w:rPr>
          <w:sz w:val="24"/>
          <w:szCs w:val="24"/>
        </w:rPr>
      </w:pPr>
      <w:r w:rsidRPr="002C300A">
        <w:rPr>
          <w:sz w:val="24"/>
          <w:szCs w:val="24"/>
        </w:rPr>
        <w:lastRenderedPageBreak/>
        <w:t>Liczba zgłoszonych przypadków zmniejszyła się w porównaniu z 2016 r. Było to pierwsze zmniejszenie liczby zgłoszonych przypadków od 2009 r.</w:t>
      </w:r>
    </w:p>
    <w:p w:rsidR="00CC51F7" w:rsidRDefault="00CC51F7" w:rsidP="00DB0B7A">
      <w:pPr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 wp14:anchorId="27D08EF5">
            <wp:extent cx="5688330" cy="2121535"/>
            <wp:effectExtent l="0" t="0" r="762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2121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51F7" w:rsidRDefault="00CC51F7" w:rsidP="00DB0B7A">
      <w:pPr>
        <w:rPr>
          <w:sz w:val="24"/>
          <w:szCs w:val="24"/>
        </w:rPr>
      </w:pPr>
      <w:r w:rsidRPr="00E63EAD">
        <w:rPr>
          <w:i/>
          <w:sz w:val="24"/>
          <w:szCs w:val="24"/>
        </w:rPr>
        <w:t>Ryc. Zakażenia Chlamydia według kategorii transmisji i płci w 2017 roku</w:t>
      </w:r>
      <w:r w:rsidR="00E63EAD">
        <w:rPr>
          <w:i/>
          <w:sz w:val="24"/>
          <w:szCs w:val="24"/>
        </w:rPr>
        <w:t xml:space="preserve"> w </w:t>
      </w:r>
      <w:r w:rsidR="00E63EAD">
        <w:rPr>
          <w:sz w:val="24"/>
          <w:szCs w:val="24"/>
        </w:rPr>
        <w:t>EU/EEA.</w:t>
      </w:r>
    </w:p>
    <w:p w:rsidR="00E63EAD" w:rsidRDefault="00E63EAD" w:rsidP="00DB0B7A">
      <w:pPr>
        <w:rPr>
          <w:sz w:val="24"/>
          <w:szCs w:val="24"/>
        </w:rPr>
      </w:pPr>
      <w:r w:rsidRPr="00E63EAD">
        <w:rPr>
          <w:i/>
        </w:rPr>
        <w:t>Dane z Węgier, Włoch, Łotwy, Litwy, Malty, Holandii, Portugalii, Rumunii, Słowacji, Słowenii i Szwecji</w:t>
      </w:r>
      <w:r w:rsidRPr="00E63EAD">
        <w:rPr>
          <w:sz w:val="24"/>
          <w:szCs w:val="24"/>
        </w:rPr>
        <w:t>.</w:t>
      </w:r>
    </w:p>
    <w:p w:rsidR="00E63EAD" w:rsidRDefault="00E63EAD" w:rsidP="00DB0B7A">
      <w:pPr>
        <w:rPr>
          <w:sz w:val="24"/>
          <w:szCs w:val="24"/>
        </w:rPr>
      </w:pPr>
    </w:p>
    <w:p w:rsidR="00E63EAD" w:rsidRDefault="00E63EAD" w:rsidP="00DB0B7A">
      <w:pPr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4E456D60" wp14:editId="5881CE12">
            <wp:extent cx="5760720" cy="3157855"/>
            <wp:effectExtent l="0" t="0" r="0" b="444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5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1F7" w:rsidRPr="00E63EAD" w:rsidRDefault="00E63EAD" w:rsidP="00E63EAD">
      <w:pPr>
        <w:rPr>
          <w:i/>
          <w:sz w:val="20"/>
          <w:szCs w:val="20"/>
        </w:rPr>
      </w:pPr>
      <w:proofErr w:type="spellStart"/>
      <w:r w:rsidRPr="00E63EAD">
        <w:rPr>
          <w:i/>
          <w:sz w:val="20"/>
          <w:szCs w:val="20"/>
        </w:rPr>
        <w:t>Ryc</w:t>
      </w:r>
      <w:proofErr w:type="spellEnd"/>
      <w:r w:rsidRPr="00E63EAD">
        <w:rPr>
          <w:i/>
          <w:sz w:val="20"/>
          <w:szCs w:val="20"/>
        </w:rPr>
        <w:t xml:space="preserve"> 3. Liczba potwierdzonych przypadków LGV w pięciu państwach członkowskich UE / EOG o najwyższym liczba przypadków w 2017, 2004–2017</w:t>
      </w:r>
    </w:p>
    <w:p w:rsidR="00413F0D" w:rsidRPr="005A6CD0" w:rsidRDefault="00413F0D" w:rsidP="00413F0D">
      <w:pPr>
        <w:pStyle w:val="Bezodstpw"/>
        <w:jc w:val="both"/>
        <w:rPr>
          <w:rFonts w:cstheme="minorHAnsi"/>
          <w:sz w:val="24"/>
          <w:szCs w:val="24"/>
        </w:rPr>
      </w:pPr>
      <w:r w:rsidRPr="005A6CD0">
        <w:rPr>
          <w:rFonts w:cstheme="minorHAnsi"/>
          <w:b/>
          <w:sz w:val="24"/>
          <w:szCs w:val="24"/>
        </w:rPr>
        <w:t>Nadzór nad chorobami przenoszonymi drogą płciową w Polsce</w:t>
      </w:r>
      <w:r w:rsidRPr="005A6CD0">
        <w:rPr>
          <w:rFonts w:cstheme="minorHAnsi"/>
          <w:sz w:val="24"/>
          <w:szCs w:val="24"/>
        </w:rPr>
        <w:t xml:space="preserve">: </w:t>
      </w:r>
    </w:p>
    <w:p w:rsidR="00413F0D" w:rsidRPr="00643424" w:rsidRDefault="00413F0D" w:rsidP="00654476">
      <w:pPr>
        <w:pStyle w:val="Bezodstpw"/>
        <w:jc w:val="both"/>
        <w:rPr>
          <w:rFonts w:cstheme="minorHAnsi"/>
          <w:sz w:val="24"/>
          <w:szCs w:val="24"/>
        </w:rPr>
      </w:pPr>
      <w:r w:rsidRPr="005A6CD0">
        <w:rPr>
          <w:rFonts w:cstheme="minorHAnsi"/>
          <w:sz w:val="24"/>
          <w:szCs w:val="24"/>
        </w:rPr>
        <w:t>Zachorowania</w:t>
      </w:r>
      <w:r w:rsidR="00654476">
        <w:rPr>
          <w:rFonts w:cstheme="minorHAnsi"/>
          <w:sz w:val="24"/>
          <w:szCs w:val="24"/>
        </w:rPr>
        <w:t xml:space="preserve"> powodowane zakażeniem </w:t>
      </w:r>
      <w:r w:rsidR="0096702E" w:rsidRPr="0096702E">
        <w:rPr>
          <w:rFonts w:cstheme="minorHAnsi"/>
          <w:i/>
          <w:sz w:val="24"/>
          <w:szCs w:val="24"/>
        </w:rPr>
        <w:t>C</w:t>
      </w:r>
      <w:r w:rsidR="00654476" w:rsidRPr="0096702E">
        <w:rPr>
          <w:rFonts w:cstheme="minorHAnsi"/>
          <w:i/>
          <w:sz w:val="24"/>
          <w:szCs w:val="24"/>
        </w:rPr>
        <w:t xml:space="preserve">hlamydia </w:t>
      </w:r>
      <w:proofErr w:type="spellStart"/>
      <w:r w:rsidR="00654476" w:rsidRPr="0096702E">
        <w:rPr>
          <w:rFonts w:cstheme="minorHAnsi"/>
          <w:i/>
          <w:sz w:val="24"/>
          <w:szCs w:val="24"/>
        </w:rPr>
        <w:t>trochomatis</w:t>
      </w:r>
      <w:proofErr w:type="spellEnd"/>
      <w:r w:rsidR="00654476">
        <w:rPr>
          <w:rFonts w:cstheme="minorHAnsi"/>
          <w:sz w:val="24"/>
          <w:szCs w:val="24"/>
        </w:rPr>
        <w:t xml:space="preserve"> </w:t>
      </w:r>
      <w:r w:rsidRPr="005A6CD0">
        <w:rPr>
          <w:rFonts w:cstheme="minorHAnsi"/>
          <w:sz w:val="24"/>
          <w:szCs w:val="24"/>
        </w:rPr>
        <w:t xml:space="preserve">  </w:t>
      </w:r>
      <w:r>
        <w:rPr>
          <w:rFonts w:cstheme="minorHAnsi"/>
          <w:sz w:val="24"/>
          <w:szCs w:val="24"/>
        </w:rPr>
        <w:t>zostały objęte</w:t>
      </w:r>
      <w:r w:rsidRPr="005A6CD0">
        <w:rPr>
          <w:rFonts w:cstheme="minorHAnsi"/>
          <w:sz w:val="24"/>
          <w:szCs w:val="24"/>
        </w:rPr>
        <w:t xml:space="preserve"> nadzorem w Polsce jako odrębna jednostka chorobowa </w:t>
      </w:r>
      <w:r w:rsidRPr="00643424">
        <w:rPr>
          <w:rFonts w:cstheme="minorHAnsi"/>
          <w:sz w:val="24"/>
          <w:szCs w:val="24"/>
        </w:rPr>
        <w:t xml:space="preserve">od </w:t>
      </w:r>
      <w:r w:rsidR="00654476">
        <w:rPr>
          <w:rFonts w:cstheme="minorHAnsi"/>
          <w:sz w:val="24"/>
          <w:szCs w:val="24"/>
        </w:rPr>
        <w:t>2002</w:t>
      </w:r>
      <w:r w:rsidRPr="00643424">
        <w:rPr>
          <w:rFonts w:cstheme="minorHAnsi"/>
          <w:sz w:val="24"/>
          <w:szCs w:val="24"/>
        </w:rPr>
        <w:t xml:space="preserve"> roku</w:t>
      </w:r>
      <w:r>
        <w:rPr>
          <w:rFonts w:cstheme="minorHAnsi"/>
          <w:sz w:val="24"/>
          <w:szCs w:val="24"/>
        </w:rPr>
        <w:t xml:space="preserve"> na podstawie</w:t>
      </w:r>
      <w:r w:rsidR="00654476">
        <w:rPr>
          <w:rFonts w:cstheme="minorHAnsi"/>
          <w:sz w:val="24"/>
          <w:szCs w:val="24"/>
        </w:rPr>
        <w:t xml:space="preserve"> </w:t>
      </w:r>
      <w:r w:rsidRPr="00643424">
        <w:rPr>
          <w:rFonts w:cstheme="minorHAnsi"/>
          <w:sz w:val="24"/>
          <w:szCs w:val="24"/>
        </w:rPr>
        <w:t>Ustawa z dnia 6 września 2001 r. o chorobach zakaźnych i zakażeniach (Dz.U. 2001 nr 126</w:t>
      </w:r>
      <w:r w:rsidR="00654476">
        <w:rPr>
          <w:rFonts w:cstheme="minorHAnsi"/>
          <w:sz w:val="24"/>
          <w:szCs w:val="24"/>
        </w:rPr>
        <w:t xml:space="preserve"> poz. 1384 z </w:t>
      </w:r>
      <w:proofErr w:type="spellStart"/>
      <w:r w:rsidR="00654476">
        <w:rPr>
          <w:rFonts w:cstheme="minorHAnsi"/>
          <w:sz w:val="24"/>
          <w:szCs w:val="24"/>
        </w:rPr>
        <w:t>późn</w:t>
      </w:r>
      <w:proofErr w:type="spellEnd"/>
      <w:r w:rsidR="00654476">
        <w:rPr>
          <w:rFonts w:cstheme="minorHAnsi"/>
          <w:sz w:val="24"/>
          <w:szCs w:val="24"/>
        </w:rPr>
        <w:t>. zm.), która wprowadziła</w:t>
      </w:r>
      <w:r w:rsidRPr="00643424">
        <w:rPr>
          <w:rFonts w:cstheme="minorHAnsi"/>
          <w:sz w:val="24"/>
          <w:szCs w:val="24"/>
        </w:rPr>
        <w:t xml:space="preserve"> obowiązek nadzoru nad chorobami </w:t>
      </w:r>
      <w:r w:rsidR="00654476">
        <w:rPr>
          <w:rFonts w:cstheme="minorHAnsi"/>
          <w:sz w:val="24"/>
          <w:szCs w:val="24"/>
        </w:rPr>
        <w:t xml:space="preserve">wywołanymi przez </w:t>
      </w:r>
      <w:r w:rsidR="002A14A2" w:rsidRPr="002A14A2">
        <w:rPr>
          <w:rFonts w:cstheme="minorHAnsi"/>
          <w:i/>
          <w:sz w:val="24"/>
          <w:szCs w:val="24"/>
        </w:rPr>
        <w:t>C. </w:t>
      </w:r>
      <w:proofErr w:type="spellStart"/>
      <w:r w:rsidR="00654476" w:rsidRPr="002A14A2">
        <w:rPr>
          <w:rFonts w:cstheme="minorHAnsi"/>
          <w:i/>
          <w:sz w:val="24"/>
          <w:szCs w:val="24"/>
        </w:rPr>
        <w:t>trochomatis</w:t>
      </w:r>
      <w:proofErr w:type="spellEnd"/>
      <w:r w:rsidR="00654476">
        <w:rPr>
          <w:rFonts w:cstheme="minorHAnsi"/>
          <w:sz w:val="24"/>
          <w:szCs w:val="24"/>
        </w:rPr>
        <w:t xml:space="preserve"> </w:t>
      </w:r>
      <w:r w:rsidRPr="00643424">
        <w:rPr>
          <w:rFonts w:cstheme="minorHAnsi"/>
          <w:sz w:val="24"/>
          <w:szCs w:val="24"/>
        </w:rPr>
        <w:t xml:space="preserve">przenoszonymi drogą płciową, ustawa </w:t>
      </w:r>
      <w:r>
        <w:rPr>
          <w:rFonts w:cstheme="minorHAnsi"/>
          <w:sz w:val="24"/>
          <w:szCs w:val="24"/>
        </w:rPr>
        <w:t xml:space="preserve">to </w:t>
      </w:r>
      <w:r w:rsidRPr="00643424">
        <w:rPr>
          <w:rFonts w:cstheme="minorHAnsi"/>
          <w:sz w:val="24"/>
          <w:szCs w:val="24"/>
        </w:rPr>
        <w:t xml:space="preserve">obowiązywała do </w:t>
      </w:r>
      <w:r>
        <w:rPr>
          <w:rFonts w:cstheme="minorHAnsi"/>
          <w:sz w:val="24"/>
          <w:szCs w:val="24"/>
        </w:rPr>
        <w:t xml:space="preserve">roku </w:t>
      </w:r>
      <w:r w:rsidRPr="00643424">
        <w:rPr>
          <w:rFonts w:cstheme="minorHAnsi"/>
          <w:sz w:val="24"/>
          <w:szCs w:val="24"/>
        </w:rPr>
        <w:t>2009.</w:t>
      </w:r>
      <w:r w:rsidR="00654476">
        <w:rPr>
          <w:rFonts w:cstheme="minorHAnsi"/>
          <w:sz w:val="24"/>
          <w:szCs w:val="24"/>
        </w:rPr>
        <w:t xml:space="preserve"> O</w:t>
      </w:r>
      <w:r w:rsidRPr="00643424">
        <w:rPr>
          <w:rFonts w:cstheme="minorHAnsi"/>
          <w:sz w:val="24"/>
          <w:szCs w:val="24"/>
        </w:rPr>
        <w:t xml:space="preserve">d </w:t>
      </w:r>
      <w:r w:rsidRPr="00643424">
        <w:rPr>
          <w:rFonts w:cstheme="minorHAnsi"/>
          <w:sz w:val="24"/>
          <w:szCs w:val="24"/>
        </w:rPr>
        <w:lastRenderedPageBreak/>
        <w:t>2009</w:t>
      </w:r>
      <w:r>
        <w:rPr>
          <w:rFonts w:cstheme="minorHAnsi"/>
          <w:sz w:val="24"/>
          <w:szCs w:val="24"/>
        </w:rPr>
        <w:t xml:space="preserve"> </w:t>
      </w:r>
      <w:r w:rsidRPr="00643424">
        <w:rPr>
          <w:rFonts w:cstheme="minorHAnsi"/>
          <w:sz w:val="24"/>
          <w:szCs w:val="24"/>
        </w:rPr>
        <w:t xml:space="preserve">r. obowiązuje Ustawa z dnia 5 grudnia 2008 r. o zapobieganiu oraz zwalczaniu zakażeń i chorób zakaźnych u ludzi (Dz.U. 2008 nr 234 poz. 1570 z </w:t>
      </w:r>
      <w:proofErr w:type="spellStart"/>
      <w:r w:rsidRPr="00643424">
        <w:rPr>
          <w:rFonts w:cstheme="minorHAnsi"/>
          <w:sz w:val="24"/>
          <w:szCs w:val="24"/>
        </w:rPr>
        <w:t>późn</w:t>
      </w:r>
      <w:proofErr w:type="spellEnd"/>
      <w:r w:rsidRPr="00643424">
        <w:rPr>
          <w:rFonts w:cstheme="minorHAnsi"/>
          <w:sz w:val="24"/>
          <w:szCs w:val="24"/>
        </w:rPr>
        <w:t xml:space="preserve">. zm.), która zapewnia prowadzenie nadzoru </w:t>
      </w:r>
      <w:r w:rsidR="00654476">
        <w:rPr>
          <w:rFonts w:cstheme="minorHAnsi"/>
          <w:sz w:val="24"/>
          <w:szCs w:val="24"/>
        </w:rPr>
        <w:t xml:space="preserve">nad zakażeniami wywołanymi przez </w:t>
      </w:r>
      <w:proofErr w:type="spellStart"/>
      <w:r w:rsidR="00654476">
        <w:rPr>
          <w:rFonts w:cstheme="minorHAnsi"/>
          <w:sz w:val="24"/>
          <w:szCs w:val="24"/>
        </w:rPr>
        <w:t>C</w:t>
      </w:r>
      <w:r w:rsidR="00654476">
        <w:t>hlamydiozy</w:t>
      </w:r>
      <w:proofErr w:type="spellEnd"/>
      <w:r w:rsidR="00654476">
        <w:t xml:space="preserve"> i inne zakażenia </w:t>
      </w:r>
      <w:proofErr w:type="spellStart"/>
      <w:r w:rsidR="00654476">
        <w:t>nierzeżączkowe</w:t>
      </w:r>
      <w:proofErr w:type="spellEnd"/>
      <w:r w:rsidR="00654476">
        <w:t xml:space="preserve"> układu moczopłciowego;</w:t>
      </w:r>
    </w:p>
    <w:p w:rsidR="00413F0D" w:rsidRDefault="00413F0D" w:rsidP="00413F0D">
      <w:pPr>
        <w:pStyle w:val="Bezodstpw"/>
        <w:jc w:val="both"/>
        <w:rPr>
          <w:rFonts w:cstheme="minorHAnsi"/>
          <w:sz w:val="24"/>
          <w:szCs w:val="24"/>
        </w:rPr>
      </w:pPr>
    </w:p>
    <w:p w:rsidR="007F42DB" w:rsidRDefault="00B030D2" w:rsidP="00B030D2">
      <w:pPr>
        <w:pStyle w:val="Bezodstpw"/>
        <w:jc w:val="both"/>
        <w:rPr>
          <w:rFonts w:cstheme="minorHAnsi"/>
          <w:sz w:val="24"/>
          <w:szCs w:val="24"/>
        </w:rPr>
      </w:pPr>
      <w:r w:rsidRPr="00B7222B">
        <w:rPr>
          <w:rFonts w:cstheme="minorHAnsi"/>
          <w:sz w:val="24"/>
          <w:szCs w:val="24"/>
        </w:rPr>
        <w:t>W roku 2009</w:t>
      </w:r>
      <w:r>
        <w:rPr>
          <w:rFonts w:cstheme="minorHAnsi"/>
          <w:sz w:val="24"/>
          <w:szCs w:val="24"/>
        </w:rPr>
        <w:t xml:space="preserve"> n</w:t>
      </w:r>
      <w:r w:rsidRPr="00B7222B">
        <w:rPr>
          <w:rFonts w:cstheme="minorHAnsi"/>
          <w:sz w:val="24"/>
          <w:szCs w:val="24"/>
        </w:rPr>
        <w:t xml:space="preserve">a potrzeby nadzoru epidemiologicznego stworzono </w:t>
      </w:r>
      <w:r w:rsidRPr="00442DE4">
        <w:rPr>
          <w:rFonts w:cstheme="minorHAnsi"/>
          <w:b/>
          <w:sz w:val="24"/>
          <w:szCs w:val="24"/>
        </w:rPr>
        <w:t>definicje klasyfikacji przypadków zakażenia</w:t>
      </w:r>
      <w:r>
        <w:rPr>
          <w:rFonts w:cstheme="minorHAnsi"/>
          <w:b/>
          <w:sz w:val="24"/>
          <w:szCs w:val="24"/>
        </w:rPr>
        <w:t xml:space="preserve"> </w:t>
      </w:r>
      <w:r w:rsidR="00C216E6" w:rsidRPr="00C216E6">
        <w:rPr>
          <w:rFonts w:cstheme="minorHAnsi"/>
          <w:b/>
          <w:i/>
          <w:sz w:val="24"/>
          <w:szCs w:val="24"/>
        </w:rPr>
        <w:t>C</w:t>
      </w:r>
      <w:r w:rsidRPr="00C216E6">
        <w:rPr>
          <w:rFonts w:cstheme="minorHAnsi"/>
          <w:b/>
          <w:i/>
          <w:sz w:val="24"/>
          <w:szCs w:val="24"/>
        </w:rPr>
        <w:t>hlamydi</w:t>
      </w:r>
      <w:r w:rsidR="00C216E6" w:rsidRPr="00C216E6">
        <w:rPr>
          <w:rFonts w:cstheme="minorHAnsi"/>
          <w:b/>
          <w:i/>
          <w:sz w:val="24"/>
          <w:szCs w:val="24"/>
        </w:rPr>
        <w:t>a</w:t>
      </w:r>
      <w:r w:rsidRPr="00C216E6">
        <w:rPr>
          <w:rFonts w:cstheme="minorHAnsi"/>
          <w:b/>
          <w:i/>
          <w:sz w:val="24"/>
          <w:szCs w:val="24"/>
        </w:rPr>
        <w:t xml:space="preserve"> </w:t>
      </w:r>
      <w:proofErr w:type="spellStart"/>
      <w:r w:rsidRPr="00C216E6">
        <w:rPr>
          <w:rFonts w:cstheme="minorHAnsi"/>
          <w:b/>
          <w:i/>
          <w:sz w:val="24"/>
          <w:szCs w:val="24"/>
        </w:rPr>
        <w:t>trochomatis</w:t>
      </w:r>
      <w:proofErr w:type="spellEnd"/>
      <w:r>
        <w:rPr>
          <w:rFonts w:cstheme="minorHAnsi"/>
          <w:b/>
          <w:sz w:val="24"/>
          <w:szCs w:val="24"/>
        </w:rPr>
        <w:t xml:space="preserve"> </w:t>
      </w:r>
      <w:r>
        <w:rPr>
          <w:rFonts w:cstheme="minorHAnsi"/>
          <w:sz w:val="24"/>
          <w:szCs w:val="24"/>
        </w:rPr>
        <w:t xml:space="preserve">, jednakową </w:t>
      </w:r>
      <w:r w:rsidRPr="00B7222B">
        <w:rPr>
          <w:rFonts w:cstheme="minorHAnsi"/>
          <w:sz w:val="24"/>
          <w:szCs w:val="24"/>
        </w:rPr>
        <w:t>dla całej sieci europejskiego nadzoru</w:t>
      </w:r>
      <w:r w:rsidRPr="00B7222B">
        <w:rPr>
          <w:rFonts w:cstheme="minorHAnsi"/>
          <w:sz w:val="24"/>
          <w:szCs w:val="24"/>
          <w:vertAlign w:val="superscript"/>
        </w:rPr>
        <w:t>,</w:t>
      </w:r>
      <w:r w:rsidRPr="00B7222B">
        <w:rPr>
          <w:rFonts w:cstheme="minorHAnsi"/>
          <w:sz w:val="24"/>
          <w:szCs w:val="24"/>
        </w:rPr>
        <w:t xml:space="preserve"> nieznacznie rozszerzoną na potrzeby polskiego nadzoru</w:t>
      </w:r>
      <w:r>
        <w:rPr>
          <w:rFonts w:cstheme="minorHAnsi"/>
          <w:sz w:val="24"/>
          <w:szCs w:val="24"/>
        </w:rPr>
        <w:t xml:space="preserve"> (tzn. w definicji przyjętej w Polsce, przejściowo  dopuszczono stosowanie kategorii „przypadek możliwy”)</w:t>
      </w:r>
      <w:r>
        <w:rPr>
          <w:rStyle w:val="Odwoanieprzypisudolnego"/>
          <w:rFonts w:cstheme="minorHAnsi"/>
          <w:sz w:val="24"/>
          <w:szCs w:val="24"/>
        </w:rPr>
        <w:footnoteReference w:id="1"/>
      </w:r>
    </w:p>
    <w:p w:rsidR="0096702E" w:rsidRPr="00B030D2" w:rsidRDefault="0096702E" w:rsidP="00B030D2">
      <w:pPr>
        <w:pStyle w:val="Bezodstpw"/>
        <w:jc w:val="both"/>
        <w:rPr>
          <w:rFonts w:cstheme="minorHAnsi"/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212"/>
      </w:tblGrid>
      <w:tr w:rsidR="00B2384D" w:rsidRPr="00D36C44" w:rsidTr="00B2384D">
        <w:tc>
          <w:tcPr>
            <w:tcW w:w="9212" w:type="dxa"/>
          </w:tcPr>
          <w:p w:rsidR="006762E1" w:rsidRDefault="00ED667E" w:rsidP="00B2384D">
            <w:pPr>
              <w:jc w:val="both"/>
              <w:rPr>
                <w:sz w:val="24"/>
                <w:szCs w:val="24"/>
              </w:rPr>
            </w:pPr>
            <w:r w:rsidRPr="00D36C44">
              <w:rPr>
                <w:sz w:val="24"/>
                <w:szCs w:val="24"/>
              </w:rPr>
              <w:t>Definicja: Kryteria kliniczne:</w:t>
            </w:r>
          </w:p>
          <w:p w:rsidR="00AE0E43" w:rsidRPr="00D36C44" w:rsidRDefault="00AE0E43" w:rsidP="00B2384D">
            <w:pPr>
              <w:jc w:val="both"/>
              <w:rPr>
                <w:sz w:val="24"/>
                <w:szCs w:val="24"/>
              </w:rPr>
            </w:pPr>
            <w:r w:rsidRPr="00D36C44">
              <w:rPr>
                <w:sz w:val="24"/>
                <w:szCs w:val="24"/>
              </w:rPr>
              <w:t>Każda osoba, u której co najmniej jedna z następujących postaci klinicznych:</w:t>
            </w:r>
          </w:p>
          <w:p w:rsidR="00AE0E43" w:rsidRPr="00D36C44" w:rsidRDefault="00ED667E" w:rsidP="00AE0E43">
            <w:pPr>
              <w:jc w:val="both"/>
              <w:rPr>
                <w:sz w:val="24"/>
                <w:szCs w:val="24"/>
              </w:rPr>
            </w:pPr>
            <w:r w:rsidRPr="00D36C44">
              <w:rPr>
                <w:sz w:val="24"/>
                <w:szCs w:val="24"/>
              </w:rPr>
              <w:t xml:space="preserve"> * Zakażenia Chlamydiami, inne niż LGV: </w:t>
            </w:r>
          </w:p>
          <w:p w:rsidR="006762E1" w:rsidRDefault="00AE0E43" w:rsidP="00AE0E43">
            <w:pPr>
              <w:jc w:val="both"/>
              <w:rPr>
                <w:sz w:val="24"/>
                <w:szCs w:val="24"/>
              </w:rPr>
            </w:pPr>
            <w:r w:rsidRPr="00D36C44">
              <w:rPr>
                <w:sz w:val="24"/>
                <w:szCs w:val="24"/>
              </w:rPr>
              <w:t>-</w:t>
            </w:r>
            <w:r w:rsidR="006762E1">
              <w:rPr>
                <w:sz w:val="24"/>
                <w:szCs w:val="24"/>
              </w:rPr>
              <w:t xml:space="preserve"> </w:t>
            </w:r>
            <w:r w:rsidRPr="00D36C44">
              <w:rPr>
                <w:sz w:val="24"/>
                <w:szCs w:val="24"/>
              </w:rPr>
              <w:t xml:space="preserve">zapalenie cewki moczowej, </w:t>
            </w:r>
          </w:p>
          <w:p w:rsidR="006762E1" w:rsidRDefault="006762E1" w:rsidP="00AE0E4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</w:t>
            </w:r>
            <w:r w:rsidR="00AE0E43" w:rsidRPr="00D36C44">
              <w:rPr>
                <w:sz w:val="24"/>
                <w:szCs w:val="24"/>
              </w:rPr>
              <w:t xml:space="preserve">zapalenie najądrza, </w:t>
            </w:r>
          </w:p>
          <w:p w:rsidR="006762E1" w:rsidRDefault="006762E1" w:rsidP="00AE0E4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</w:t>
            </w:r>
            <w:r w:rsidR="00AE0E43" w:rsidRPr="00D36C44">
              <w:rPr>
                <w:sz w:val="24"/>
                <w:szCs w:val="24"/>
              </w:rPr>
              <w:t xml:space="preserve">ostre zapalenie </w:t>
            </w:r>
            <w:r w:rsidR="0080058F" w:rsidRPr="00D36C44">
              <w:rPr>
                <w:sz w:val="24"/>
                <w:szCs w:val="24"/>
              </w:rPr>
              <w:t xml:space="preserve">jajowodu, </w:t>
            </w:r>
          </w:p>
          <w:p w:rsidR="006762E1" w:rsidRDefault="006762E1" w:rsidP="00AE0E4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</w:t>
            </w:r>
            <w:r w:rsidR="0080058F" w:rsidRPr="00D36C44">
              <w:rPr>
                <w:sz w:val="24"/>
                <w:szCs w:val="24"/>
              </w:rPr>
              <w:t xml:space="preserve">ostre zapalenia śluzówki macicy, </w:t>
            </w:r>
          </w:p>
          <w:p w:rsidR="006762E1" w:rsidRDefault="006762E1" w:rsidP="00AE0E4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</w:t>
            </w:r>
            <w:r w:rsidR="0080058F" w:rsidRPr="00D36C44">
              <w:rPr>
                <w:sz w:val="24"/>
                <w:szCs w:val="24"/>
              </w:rPr>
              <w:t>zapalenie szyjki macicy,</w:t>
            </w:r>
          </w:p>
          <w:p w:rsidR="006762E1" w:rsidRDefault="006762E1" w:rsidP="00AE0E4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</w:t>
            </w:r>
            <w:r w:rsidR="0080058F" w:rsidRPr="00D36C44">
              <w:rPr>
                <w:sz w:val="24"/>
                <w:szCs w:val="24"/>
              </w:rPr>
              <w:t xml:space="preserve">zapalenie odbytu. </w:t>
            </w:r>
          </w:p>
          <w:p w:rsidR="006762E1" w:rsidRDefault="0080058F" w:rsidP="00AE0E43">
            <w:pPr>
              <w:jc w:val="both"/>
              <w:rPr>
                <w:sz w:val="24"/>
                <w:szCs w:val="24"/>
              </w:rPr>
            </w:pPr>
            <w:r w:rsidRPr="00D36C44">
              <w:rPr>
                <w:sz w:val="24"/>
                <w:szCs w:val="24"/>
              </w:rPr>
              <w:t>U noworodk</w:t>
            </w:r>
            <w:r w:rsidR="004C633B" w:rsidRPr="00D36C44">
              <w:rPr>
                <w:sz w:val="24"/>
                <w:szCs w:val="24"/>
              </w:rPr>
              <w:t>ó</w:t>
            </w:r>
            <w:r w:rsidRPr="00D36C44">
              <w:rPr>
                <w:sz w:val="24"/>
                <w:szCs w:val="24"/>
              </w:rPr>
              <w:t xml:space="preserve">w co najmniej z dwóch następujących kryteriów: </w:t>
            </w:r>
          </w:p>
          <w:p w:rsidR="006762E1" w:rsidRDefault="0080058F" w:rsidP="00AE0E43">
            <w:pPr>
              <w:jc w:val="both"/>
              <w:rPr>
                <w:sz w:val="24"/>
                <w:szCs w:val="24"/>
              </w:rPr>
            </w:pPr>
            <w:r w:rsidRPr="00D36C44">
              <w:rPr>
                <w:sz w:val="24"/>
                <w:szCs w:val="24"/>
              </w:rPr>
              <w:t>- zapalenie spojówek,</w:t>
            </w:r>
          </w:p>
          <w:p w:rsidR="00C7256F" w:rsidRDefault="006762E1" w:rsidP="00AE0E4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  <w:r w:rsidR="0080058F" w:rsidRPr="00D36C44">
              <w:rPr>
                <w:sz w:val="24"/>
                <w:szCs w:val="24"/>
              </w:rPr>
              <w:t xml:space="preserve"> zapalenie płuc. </w:t>
            </w:r>
          </w:p>
          <w:p w:rsidR="006762E1" w:rsidRDefault="006762E1" w:rsidP="00AE0E4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 najmniej jedno z następujących pięciu kryteriów:</w:t>
            </w:r>
          </w:p>
          <w:p w:rsidR="006762E1" w:rsidRDefault="006762E1" w:rsidP="00AE0E4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zapalenie cewki moczowej,</w:t>
            </w:r>
          </w:p>
          <w:p w:rsidR="006762E1" w:rsidRDefault="006762E1" w:rsidP="00AE0E4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owrzodzenie genitaliów,</w:t>
            </w:r>
          </w:p>
          <w:p w:rsidR="006762E1" w:rsidRDefault="006762E1" w:rsidP="00AE0E4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powiększenie węzłów chłonnych w pachwinach,</w:t>
            </w:r>
          </w:p>
          <w:p w:rsidR="006762E1" w:rsidRDefault="006762E1" w:rsidP="00AE0E4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zapalenie szyjki macicy,</w:t>
            </w:r>
          </w:p>
          <w:p w:rsidR="006762E1" w:rsidRDefault="006762E1" w:rsidP="00AE0E4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zapalenie odbytu.</w:t>
            </w:r>
          </w:p>
          <w:p w:rsidR="006762E1" w:rsidRPr="00D36C44" w:rsidRDefault="006762E1" w:rsidP="00AE0E43">
            <w:pPr>
              <w:jc w:val="both"/>
              <w:rPr>
                <w:sz w:val="24"/>
                <w:szCs w:val="24"/>
              </w:rPr>
            </w:pPr>
          </w:p>
          <w:p w:rsidR="006762E1" w:rsidRDefault="00ED667E" w:rsidP="0000343E">
            <w:pPr>
              <w:jc w:val="both"/>
              <w:rPr>
                <w:sz w:val="24"/>
                <w:szCs w:val="24"/>
              </w:rPr>
            </w:pPr>
            <w:r w:rsidRPr="00D36C44">
              <w:rPr>
                <w:sz w:val="24"/>
                <w:szCs w:val="24"/>
              </w:rPr>
              <w:t xml:space="preserve"> </w:t>
            </w:r>
            <w:r w:rsidR="0000343E" w:rsidRPr="00D36C44">
              <w:rPr>
                <w:sz w:val="24"/>
                <w:szCs w:val="24"/>
              </w:rPr>
              <w:t xml:space="preserve">Kryteria Laboratoryjne: </w:t>
            </w:r>
          </w:p>
          <w:p w:rsidR="006762E1" w:rsidRPr="00D36C44" w:rsidRDefault="006762E1" w:rsidP="006762E1">
            <w:pPr>
              <w:jc w:val="both"/>
              <w:rPr>
                <w:sz w:val="24"/>
                <w:szCs w:val="24"/>
              </w:rPr>
            </w:pPr>
            <w:r w:rsidRPr="00D36C44">
              <w:rPr>
                <w:sz w:val="24"/>
                <w:szCs w:val="24"/>
              </w:rPr>
              <w:t xml:space="preserve">* Zakażenia Chlamydiami, inne niż LGV: </w:t>
            </w:r>
          </w:p>
          <w:p w:rsidR="006762E1" w:rsidRDefault="006762E1" w:rsidP="0000343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</w:t>
            </w:r>
            <w:r w:rsidR="0000343E" w:rsidRPr="00D36C44">
              <w:rPr>
                <w:sz w:val="24"/>
                <w:szCs w:val="24"/>
              </w:rPr>
              <w:t xml:space="preserve">o najmniej jedno z trzech kryteriów: </w:t>
            </w:r>
          </w:p>
          <w:p w:rsidR="006762E1" w:rsidRDefault="0000343E" w:rsidP="0000343E">
            <w:pPr>
              <w:jc w:val="both"/>
              <w:rPr>
                <w:sz w:val="24"/>
                <w:szCs w:val="24"/>
              </w:rPr>
            </w:pPr>
            <w:r w:rsidRPr="00D36C44">
              <w:rPr>
                <w:sz w:val="24"/>
                <w:szCs w:val="24"/>
              </w:rPr>
              <w:t xml:space="preserve">- izolacja </w:t>
            </w:r>
            <w:r w:rsidRPr="002E06BE">
              <w:rPr>
                <w:i/>
                <w:sz w:val="24"/>
                <w:szCs w:val="24"/>
              </w:rPr>
              <w:t xml:space="preserve">Chlamydia </w:t>
            </w:r>
            <w:proofErr w:type="spellStart"/>
            <w:r w:rsidRPr="002E06BE">
              <w:rPr>
                <w:i/>
                <w:sz w:val="24"/>
                <w:szCs w:val="24"/>
              </w:rPr>
              <w:t>trochomatis</w:t>
            </w:r>
            <w:proofErr w:type="spellEnd"/>
            <w:r w:rsidRPr="002E06BE">
              <w:rPr>
                <w:i/>
                <w:sz w:val="24"/>
                <w:szCs w:val="24"/>
              </w:rPr>
              <w:t xml:space="preserve"> </w:t>
            </w:r>
            <w:r w:rsidRPr="00D36C44">
              <w:rPr>
                <w:sz w:val="24"/>
                <w:szCs w:val="24"/>
              </w:rPr>
              <w:t xml:space="preserve">z </w:t>
            </w:r>
            <w:r w:rsidR="004C633B" w:rsidRPr="00D36C44">
              <w:rPr>
                <w:sz w:val="24"/>
                <w:szCs w:val="24"/>
              </w:rPr>
              <w:t>materiału pobranego z układu pł</w:t>
            </w:r>
            <w:r w:rsidRPr="00D36C44">
              <w:rPr>
                <w:sz w:val="24"/>
                <w:szCs w:val="24"/>
              </w:rPr>
              <w:t xml:space="preserve">ciowego, </w:t>
            </w:r>
            <w:r w:rsidR="006762E1">
              <w:rPr>
                <w:sz w:val="24"/>
                <w:szCs w:val="24"/>
              </w:rPr>
              <w:t>z okolic odbytu lub ze spojówek,</w:t>
            </w:r>
          </w:p>
          <w:p w:rsidR="006762E1" w:rsidRDefault="006762E1" w:rsidP="0000343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  <w:r w:rsidR="0000343E" w:rsidRPr="00D36C44">
              <w:rPr>
                <w:sz w:val="24"/>
                <w:szCs w:val="24"/>
              </w:rPr>
              <w:t xml:space="preserve"> wykazanie obecności </w:t>
            </w:r>
            <w:r w:rsidR="0000343E" w:rsidRPr="002E06BE">
              <w:rPr>
                <w:i/>
                <w:sz w:val="24"/>
                <w:szCs w:val="24"/>
              </w:rPr>
              <w:t xml:space="preserve">Chlamydia </w:t>
            </w:r>
            <w:proofErr w:type="spellStart"/>
            <w:r w:rsidR="0000343E" w:rsidRPr="002E06BE">
              <w:rPr>
                <w:i/>
                <w:sz w:val="24"/>
                <w:szCs w:val="24"/>
              </w:rPr>
              <w:t>trochomatis</w:t>
            </w:r>
            <w:proofErr w:type="spellEnd"/>
            <w:r w:rsidR="0000343E" w:rsidRPr="00D36C44">
              <w:rPr>
                <w:sz w:val="24"/>
                <w:szCs w:val="24"/>
              </w:rPr>
              <w:t xml:space="preserve"> </w:t>
            </w:r>
            <w:r w:rsidR="00E95791" w:rsidRPr="00D36C44">
              <w:rPr>
                <w:sz w:val="24"/>
                <w:szCs w:val="24"/>
              </w:rPr>
              <w:t xml:space="preserve">w materiale </w:t>
            </w:r>
            <w:proofErr w:type="spellStart"/>
            <w:r w:rsidR="00E95791" w:rsidRPr="00D36C44">
              <w:rPr>
                <w:sz w:val="24"/>
                <w:szCs w:val="24"/>
              </w:rPr>
              <w:t>klinicznycm</w:t>
            </w:r>
            <w:proofErr w:type="spellEnd"/>
            <w:r w:rsidR="00E95791" w:rsidRPr="00D36C44">
              <w:rPr>
                <w:sz w:val="24"/>
                <w:szCs w:val="24"/>
              </w:rPr>
              <w:t xml:space="preserve"> metodą </w:t>
            </w:r>
            <w:r w:rsidR="004C633B" w:rsidRPr="00D36C44">
              <w:rPr>
                <w:sz w:val="24"/>
                <w:szCs w:val="24"/>
              </w:rPr>
              <w:t>immunofluorescencji</w:t>
            </w:r>
            <w:r w:rsidR="00E95791" w:rsidRPr="00D36C44">
              <w:rPr>
                <w:sz w:val="24"/>
                <w:szCs w:val="24"/>
              </w:rPr>
              <w:t xml:space="preserve"> </w:t>
            </w:r>
            <w:r w:rsidR="004C633B" w:rsidRPr="00D36C44">
              <w:rPr>
                <w:sz w:val="24"/>
                <w:szCs w:val="24"/>
              </w:rPr>
              <w:t>bezpośredniej</w:t>
            </w:r>
            <w:r>
              <w:rPr>
                <w:sz w:val="24"/>
                <w:szCs w:val="24"/>
              </w:rPr>
              <w:t xml:space="preserve"> (DFA),</w:t>
            </w:r>
          </w:p>
          <w:p w:rsidR="00B2384D" w:rsidRDefault="006762E1" w:rsidP="0000343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  <w:r w:rsidR="00E95791" w:rsidRPr="00D36C44">
              <w:rPr>
                <w:sz w:val="24"/>
                <w:szCs w:val="24"/>
              </w:rPr>
              <w:t xml:space="preserve"> wykrycie kwasu nukleinowego </w:t>
            </w:r>
            <w:r w:rsidR="002E06BE">
              <w:rPr>
                <w:sz w:val="24"/>
                <w:szCs w:val="24"/>
              </w:rPr>
              <w:t>C</w:t>
            </w:r>
            <w:r w:rsidR="004C633B" w:rsidRPr="002E06BE">
              <w:rPr>
                <w:i/>
                <w:sz w:val="24"/>
                <w:szCs w:val="24"/>
              </w:rPr>
              <w:t>hlamydia</w:t>
            </w:r>
            <w:r w:rsidR="00E95791" w:rsidRPr="002E06BE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="00E95791" w:rsidRPr="002E06BE">
              <w:rPr>
                <w:i/>
                <w:sz w:val="24"/>
                <w:szCs w:val="24"/>
              </w:rPr>
              <w:t>troc</w:t>
            </w:r>
            <w:r w:rsidR="004C633B" w:rsidRPr="002E06BE">
              <w:rPr>
                <w:i/>
                <w:sz w:val="24"/>
                <w:szCs w:val="24"/>
              </w:rPr>
              <w:t>h</w:t>
            </w:r>
            <w:r w:rsidR="00E95791" w:rsidRPr="002E06BE">
              <w:rPr>
                <w:i/>
                <w:sz w:val="24"/>
                <w:szCs w:val="24"/>
              </w:rPr>
              <w:t>omatis</w:t>
            </w:r>
            <w:proofErr w:type="spellEnd"/>
            <w:r w:rsidR="00E95791" w:rsidRPr="00D36C44">
              <w:rPr>
                <w:sz w:val="24"/>
                <w:szCs w:val="24"/>
              </w:rPr>
              <w:t xml:space="preserve"> w materiale klinicznym</w:t>
            </w:r>
            <w:r w:rsidR="004C633B" w:rsidRPr="00D36C44">
              <w:rPr>
                <w:sz w:val="24"/>
                <w:szCs w:val="24"/>
              </w:rPr>
              <w:t>.</w:t>
            </w:r>
            <w:r w:rsidR="00E95791" w:rsidRPr="00D36C44">
              <w:rPr>
                <w:sz w:val="24"/>
                <w:szCs w:val="24"/>
              </w:rPr>
              <w:t xml:space="preserve"> </w:t>
            </w:r>
          </w:p>
          <w:p w:rsidR="006762E1" w:rsidRDefault="006762E1" w:rsidP="0000343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Ziarnica weneryczna: </w:t>
            </w:r>
          </w:p>
          <w:p w:rsidR="006762E1" w:rsidRDefault="006762E1" w:rsidP="0000343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Co najmniej jedno z dwóch  kryteriów: </w:t>
            </w:r>
          </w:p>
          <w:p w:rsidR="006762E1" w:rsidRDefault="006762E1" w:rsidP="0000343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izolacja </w:t>
            </w:r>
            <w:r w:rsidRPr="002E06BE">
              <w:rPr>
                <w:i/>
                <w:sz w:val="24"/>
                <w:szCs w:val="24"/>
              </w:rPr>
              <w:t>C</w:t>
            </w:r>
            <w:r w:rsidR="002E06BE" w:rsidRPr="002E06BE">
              <w:rPr>
                <w:i/>
                <w:sz w:val="24"/>
                <w:szCs w:val="24"/>
              </w:rPr>
              <w:t>h</w:t>
            </w:r>
            <w:r w:rsidRPr="002E06BE">
              <w:rPr>
                <w:i/>
                <w:sz w:val="24"/>
                <w:szCs w:val="24"/>
              </w:rPr>
              <w:t xml:space="preserve">lamydia </w:t>
            </w:r>
            <w:proofErr w:type="spellStart"/>
            <w:r w:rsidRPr="002E06BE">
              <w:rPr>
                <w:i/>
                <w:sz w:val="24"/>
                <w:szCs w:val="24"/>
              </w:rPr>
              <w:t>trochomatis</w:t>
            </w:r>
            <w:proofErr w:type="spellEnd"/>
            <w:r>
              <w:rPr>
                <w:sz w:val="24"/>
                <w:szCs w:val="24"/>
              </w:rPr>
              <w:t xml:space="preserve"> z materiału z układu płciowego lub</w:t>
            </w:r>
            <w:r w:rsidR="002E06B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wydalniczego lub ze spojówek.,</w:t>
            </w:r>
          </w:p>
          <w:p w:rsidR="006762E1" w:rsidRDefault="006762E1" w:rsidP="0000343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wykrycie kwasu nukleinowego </w:t>
            </w:r>
            <w:r w:rsidRPr="002E06BE">
              <w:rPr>
                <w:i/>
                <w:sz w:val="24"/>
                <w:szCs w:val="24"/>
              </w:rPr>
              <w:t xml:space="preserve">Chlamydia </w:t>
            </w:r>
            <w:proofErr w:type="spellStart"/>
            <w:r w:rsidRPr="002E06BE">
              <w:rPr>
                <w:i/>
                <w:sz w:val="24"/>
                <w:szCs w:val="24"/>
              </w:rPr>
              <w:t>trochomatis</w:t>
            </w:r>
            <w:proofErr w:type="spellEnd"/>
            <w:r>
              <w:rPr>
                <w:sz w:val="24"/>
                <w:szCs w:val="24"/>
              </w:rPr>
              <w:t xml:space="preserve"> w materiale klinicznym.</w:t>
            </w:r>
          </w:p>
          <w:p w:rsidR="006762E1" w:rsidRDefault="006762E1" w:rsidP="0000343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Oraz</w:t>
            </w:r>
          </w:p>
          <w:p w:rsidR="006762E1" w:rsidRDefault="006762E1" w:rsidP="0000343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Stwierdzenie </w:t>
            </w:r>
            <w:proofErr w:type="spellStart"/>
            <w:r>
              <w:rPr>
                <w:sz w:val="24"/>
                <w:szCs w:val="24"/>
              </w:rPr>
              <w:t>serotypów</w:t>
            </w:r>
            <w:proofErr w:type="spellEnd"/>
            <w:r>
              <w:rPr>
                <w:sz w:val="24"/>
                <w:szCs w:val="24"/>
              </w:rPr>
              <w:t xml:space="preserve"> (genotypów) L1, L2, L3.</w:t>
            </w:r>
          </w:p>
          <w:p w:rsidR="006762E1" w:rsidRPr="00D36C44" w:rsidRDefault="006762E1" w:rsidP="0000343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  <w:p w:rsidR="006762E1" w:rsidRDefault="004C633B" w:rsidP="0000343E">
            <w:pPr>
              <w:jc w:val="both"/>
              <w:rPr>
                <w:sz w:val="24"/>
                <w:szCs w:val="24"/>
              </w:rPr>
            </w:pPr>
            <w:r w:rsidRPr="00D36C44">
              <w:rPr>
                <w:sz w:val="24"/>
                <w:szCs w:val="24"/>
              </w:rPr>
              <w:t xml:space="preserve">Kryteria epidemiologiczne: </w:t>
            </w:r>
          </w:p>
          <w:p w:rsidR="004C633B" w:rsidRDefault="006762E1" w:rsidP="0000343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 w:rsidR="004C633B" w:rsidRPr="00D36C44">
              <w:rPr>
                <w:sz w:val="24"/>
                <w:szCs w:val="24"/>
              </w:rPr>
              <w:t xml:space="preserve">owiązanie </w:t>
            </w:r>
            <w:r w:rsidR="00153CD2" w:rsidRPr="00D36C44">
              <w:rPr>
                <w:sz w:val="24"/>
                <w:szCs w:val="24"/>
              </w:rPr>
              <w:t>epidemiologiczne</w:t>
            </w:r>
            <w:r w:rsidR="004C633B" w:rsidRPr="00D36C44">
              <w:rPr>
                <w:sz w:val="24"/>
                <w:szCs w:val="24"/>
              </w:rPr>
              <w:t xml:space="preserve"> polegające na </w:t>
            </w:r>
            <w:r w:rsidR="00153CD2" w:rsidRPr="00D36C44">
              <w:rPr>
                <w:sz w:val="24"/>
                <w:szCs w:val="24"/>
              </w:rPr>
              <w:t>przeniesieniu z człowieka na człowieka (kontakty seksualne lub zakażenie wertykalne)</w:t>
            </w:r>
          </w:p>
          <w:p w:rsidR="006762E1" w:rsidRDefault="006762E1" w:rsidP="0000343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Klasyfikacja przypadku: </w:t>
            </w:r>
          </w:p>
          <w:p w:rsidR="006762E1" w:rsidRDefault="006762E1" w:rsidP="006762E1">
            <w:pPr>
              <w:pStyle w:val="Akapitzlist"/>
              <w:numPr>
                <w:ilvl w:val="0"/>
                <w:numId w:val="1"/>
              </w:num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Przypadek możliwy</w:t>
            </w:r>
          </w:p>
          <w:p w:rsidR="006762E1" w:rsidRDefault="006762E1" w:rsidP="006762E1">
            <w:pPr>
              <w:pStyle w:val="Akapitzlis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Każda osoba, u której lekarz </w:t>
            </w:r>
            <w:proofErr w:type="spellStart"/>
            <w:r>
              <w:rPr>
                <w:sz w:val="24"/>
                <w:szCs w:val="24"/>
              </w:rPr>
              <w:t>ropzpoznał</w:t>
            </w:r>
            <w:proofErr w:type="spellEnd"/>
            <w:r>
              <w:rPr>
                <w:sz w:val="24"/>
                <w:szCs w:val="24"/>
              </w:rPr>
              <w:t xml:space="preserve"> zakażenie </w:t>
            </w:r>
            <w:proofErr w:type="spellStart"/>
            <w:r>
              <w:rPr>
                <w:sz w:val="24"/>
                <w:szCs w:val="24"/>
              </w:rPr>
              <w:t>chlamydiamiprzenoszone</w:t>
            </w:r>
            <w:proofErr w:type="spellEnd"/>
            <w:r>
              <w:rPr>
                <w:sz w:val="24"/>
                <w:szCs w:val="24"/>
              </w:rPr>
              <w:t xml:space="preserve"> drogą płciową, oraz każdy noworodek, u którego lekarz rozpoznał zakażenie chlamydiami</w:t>
            </w:r>
          </w:p>
          <w:p w:rsidR="00DB0B7A" w:rsidRDefault="00DB0B7A" w:rsidP="00DB0B7A">
            <w:pPr>
              <w:pStyle w:val="Akapitzlist"/>
              <w:numPr>
                <w:ilvl w:val="0"/>
                <w:numId w:val="1"/>
              </w:num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Przypadek prawdopodobny</w:t>
            </w:r>
          </w:p>
          <w:p w:rsidR="00DB0B7A" w:rsidRDefault="00DB0B7A" w:rsidP="00DB0B7A">
            <w:pPr>
              <w:pStyle w:val="Akapitzlis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Każda osoba spełniająca kryteria kliniczne i epidemiologiczna</w:t>
            </w:r>
          </w:p>
          <w:p w:rsidR="00DB0B7A" w:rsidRDefault="00DB0B7A" w:rsidP="00DB0B7A">
            <w:pPr>
              <w:pStyle w:val="Akapitzlist"/>
              <w:numPr>
                <w:ilvl w:val="0"/>
                <w:numId w:val="1"/>
              </w:num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Przypadek potwierdzony</w:t>
            </w:r>
          </w:p>
          <w:p w:rsidR="006762E1" w:rsidRPr="00DB0B7A" w:rsidRDefault="00DB0B7A" w:rsidP="00DB0B7A">
            <w:pPr>
              <w:pStyle w:val="Akapitzlis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Każda osoba spełniająca kryteria laboratoryjne. </w:t>
            </w:r>
            <w:r w:rsidR="006762E1" w:rsidRPr="00DB0B7A">
              <w:rPr>
                <w:sz w:val="24"/>
                <w:szCs w:val="24"/>
              </w:rPr>
              <w:t xml:space="preserve">  </w:t>
            </w:r>
          </w:p>
          <w:p w:rsidR="006762E1" w:rsidRPr="00D36C44" w:rsidRDefault="006762E1" w:rsidP="0000343E">
            <w:pPr>
              <w:jc w:val="both"/>
              <w:rPr>
                <w:sz w:val="24"/>
                <w:szCs w:val="24"/>
              </w:rPr>
            </w:pPr>
          </w:p>
        </w:tc>
      </w:tr>
    </w:tbl>
    <w:p w:rsidR="0060062B" w:rsidRDefault="0060062B" w:rsidP="00165BAA">
      <w:pPr>
        <w:jc w:val="both"/>
        <w:rPr>
          <w:sz w:val="24"/>
          <w:szCs w:val="24"/>
        </w:rPr>
      </w:pPr>
    </w:p>
    <w:p w:rsidR="00C216E6" w:rsidRDefault="00C216E6" w:rsidP="00165BAA">
      <w:pPr>
        <w:jc w:val="both"/>
        <w:rPr>
          <w:sz w:val="24"/>
          <w:szCs w:val="24"/>
        </w:rPr>
      </w:pPr>
    </w:p>
    <w:p w:rsidR="00C216E6" w:rsidRPr="00C216E6" w:rsidRDefault="00C216E6" w:rsidP="00165BAA">
      <w:pPr>
        <w:jc w:val="both"/>
        <w:rPr>
          <w:b/>
          <w:sz w:val="24"/>
          <w:szCs w:val="24"/>
        </w:rPr>
      </w:pPr>
      <w:r w:rsidRPr="00C216E6">
        <w:rPr>
          <w:b/>
          <w:sz w:val="24"/>
          <w:szCs w:val="24"/>
        </w:rPr>
        <w:t xml:space="preserve">Dane o </w:t>
      </w:r>
      <w:proofErr w:type="spellStart"/>
      <w:r w:rsidRPr="00C216E6">
        <w:rPr>
          <w:b/>
          <w:sz w:val="24"/>
          <w:szCs w:val="24"/>
        </w:rPr>
        <w:t>zachorowaniach</w:t>
      </w:r>
      <w:proofErr w:type="spellEnd"/>
      <w:r w:rsidRPr="00C216E6">
        <w:rPr>
          <w:b/>
          <w:sz w:val="24"/>
          <w:szCs w:val="24"/>
        </w:rPr>
        <w:t xml:space="preserve"> na </w:t>
      </w:r>
      <w:proofErr w:type="spellStart"/>
      <w:r w:rsidRPr="00C216E6">
        <w:rPr>
          <w:b/>
          <w:sz w:val="24"/>
          <w:szCs w:val="24"/>
        </w:rPr>
        <w:t>chlamydiozy</w:t>
      </w:r>
      <w:proofErr w:type="spellEnd"/>
      <w:r w:rsidRPr="00C216E6">
        <w:rPr>
          <w:b/>
          <w:sz w:val="24"/>
          <w:szCs w:val="24"/>
        </w:rPr>
        <w:t xml:space="preserve"> przenoszone drogą płciową w Polsce:</w:t>
      </w:r>
    </w:p>
    <w:p w:rsidR="00C216E6" w:rsidRDefault="0029072C" w:rsidP="00165BAA">
      <w:pPr>
        <w:jc w:val="both"/>
        <w:rPr>
          <w:sz w:val="24"/>
          <w:szCs w:val="24"/>
        </w:rPr>
      </w:pPr>
      <w:hyperlink r:id="rId13" w:history="1">
        <w:r w:rsidRPr="006620EE">
          <w:rPr>
            <w:rStyle w:val="Hipercze"/>
            <w:sz w:val="24"/>
            <w:szCs w:val="24"/>
          </w:rPr>
          <w:t>http://isp-szkolenia.pzh.gov.pl/dataset/chlamydiozy-przenoszone-drogą-płciową</w:t>
        </w:r>
      </w:hyperlink>
    </w:p>
    <w:p w:rsidR="0029072C" w:rsidRDefault="0029072C" w:rsidP="00165BAA">
      <w:pPr>
        <w:jc w:val="both"/>
        <w:rPr>
          <w:sz w:val="24"/>
          <w:szCs w:val="24"/>
        </w:rPr>
      </w:pPr>
      <w:bookmarkStart w:id="0" w:name="_GoBack"/>
      <w:bookmarkEnd w:id="0"/>
    </w:p>
    <w:p w:rsidR="00C216E6" w:rsidRDefault="00C216E6" w:rsidP="00165BAA">
      <w:pPr>
        <w:jc w:val="both"/>
        <w:rPr>
          <w:sz w:val="24"/>
          <w:szCs w:val="24"/>
        </w:rPr>
      </w:pPr>
    </w:p>
    <w:p w:rsidR="000D0FA1" w:rsidRDefault="000D0FA1" w:rsidP="00165BAA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Bibliografia: </w:t>
      </w:r>
    </w:p>
    <w:p w:rsidR="009D52B5" w:rsidRPr="009D52B5" w:rsidRDefault="009D52B5" w:rsidP="009D52B5">
      <w:pPr>
        <w:pStyle w:val="Akapitzlist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ascii="Humanst521PL-Roman" w:hAnsi="Humanst521PL-Roman" w:cs="Humanst521PL-Roman"/>
          <w:sz w:val="20"/>
          <w:szCs w:val="20"/>
          <w:lang w:val="en-US"/>
        </w:rPr>
      </w:pPr>
      <w:r w:rsidRPr="009D52B5">
        <w:rPr>
          <w:rFonts w:ascii="Humanst521PL-Roman" w:hAnsi="Humanst521PL-Roman" w:cs="Humanst521PL-Roman"/>
          <w:sz w:val="20"/>
          <w:szCs w:val="20"/>
        </w:rPr>
        <w:t>Europejskie zalecenia dotyczące postępowania diagnostycznego</w:t>
      </w:r>
      <w:r>
        <w:rPr>
          <w:rFonts w:ascii="Humanst521PL-Roman" w:hAnsi="Humanst521PL-Roman" w:cs="Humanst521PL-Roman"/>
          <w:sz w:val="20"/>
          <w:szCs w:val="20"/>
        </w:rPr>
        <w:t xml:space="preserve"> </w:t>
      </w:r>
      <w:r w:rsidRPr="009D52B5">
        <w:rPr>
          <w:rFonts w:ascii="Humanst521PL-Roman" w:hAnsi="Humanst521PL-Roman" w:cs="Humanst521PL-Roman"/>
          <w:sz w:val="20"/>
          <w:szCs w:val="20"/>
        </w:rPr>
        <w:t xml:space="preserve">i leczniczego w zakażeniach </w:t>
      </w:r>
      <w:r w:rsidRPr="009D52B5">
        <w:rPr>
          <w:rFonts w:ascii="Humanst521PL-Italic" w:hAnsi="Humanst521PL-Italic" w:cs="Humanst521PL-Italic"/>
          <w:i/>
          <w:iCs/>
          <w:sz w:val="20"/>
          <w:szCs w:val="20"/>
        </w:rPr>
        <w:t xml:space="preserve">Chlamydia </w:t>
      </w:r>
      <w:proofErr w:type="spellStart"/>
      <w:r w:rsidRPr="009D52B5">
        <w:rPr>
          <w:rFonts w:ascii="Humanst521PL-Italic" w:hAnsi="Humanst521PL-Italic" w:cs="Humanst521PL-Italic"/>
          <w:i/>
          <w:iCs/>
          <w:sz w:val="20"/>
          <w:szCs w:val="20"/>
        </w:rPr>
        <w:t>trachomatis</w:t>
      </w:r>
      <w:proofErr w:type="spellEnd"/>
      <w:r w:rsidRPr="009D52B5">
        <w:rPr>
          <w:rFonts w:ascii="Humanst521PL-Italic" w:hAnsi="Humanst521PL-Italic" w:cs="Humanst521PL-Italic"/>
          <w:i/>
          <w:iCs/>
          <w:sz w:val="20"/>
          <w:szCs w:val="20"/>
        </w:rPr>
        <w:t xml:space="preserve"> </w:t>
      </w:r>
      <w:r w:rsidRPr="009D52B5">
        <w:rPr>
          <w:rFonts w:ascii="Humanst521PL-Roman" w:hAnsi="Humanst521PL-Roman" w:cs="Humanst521PL-Roman"/>
          <w:sz w:val="20"/>
          <w:szCs w:val="20"/>
        </w:rPr>
        <w:t>2015</w:t>
      </w:r>
      <w:r>
        <w:rPr>
          <w:rFonts w:ascii="Humanst521PL-Roman" w:hAnsi="Humanst521PL-Roman" w:cs="Humanst521PL-Roman"/>
          <w:sz w:val="20"/>
          <w:szCs w:val="20"/>
        </w:rPr>
        <w:t xml:space="preserve">. </w:t>
      </w:r>
      <w:r w:rsidRPr="009D52B5">
        <w:rPr>
          <w:rFonts w:ascii="Humanst521PL-Roman" w:hAnsi="Humanst521PL-Roman" w:cs="Humanst521PL-Roman"/>
          <w:sz w:val="20"/>
          <w:szCs w:val="20"/>
          <w:lang w:val="en-US"/>
        </w:rPr>
        <w:t xml:space="preserve">2015 European guideline on the management of </w:t>
      </w:r>
      <w:r w:rsidRPr="009D52B5">
        <w:rPr>
          <w:rFonts w:ascii="Humanst521PL-Italic" w:hAnsi="Humanst521PL-Italic" w:cs="Humanst521PL-Italic"/>
          <w:i/>
          <w:iCs/>
          <w:sz w:val="20"/>
          <w:szCs w:val="20"/>
          <w:lang w:val="en-US"/>
        </w:rPr>
        <w:t xml:space="preserve">Chlamydia trachomatis </w:t>
      </w:r>
      <w:r w:rsidRPr="009D52B5">
        <w:rPr>
          <w:rFonts w:ascii="Humanst521PL-Roman" w:hAnsi="Humanst521PL-Roman" w:cs="Humanst521PL-Roman"/>
          <w:sz w:val="20"/>
          <w:szCs w:val="20"/>
          <w:lang w:val="en-US"/>
        </w:rPr>
        <w:t>infections*</w:t>
      </w:r>
      <w:r>
        <w:rPr>
          <w:rFonts w:ascii="Humanst521PL-Roman" w:hAnsi="Humanst521PL-Roman" w:cs="Humanst521PL-Roman"/>
          <w:sz w:val="20"/>
          <w:szCs w:val="20"/>
          <w:lang w:val="en-US"/>
        </w:rPr>
        <w:t xml:space="preserve"> </w:t>
      </w:r>
      <w:r w:rsidRPr="009D52B5">
        <w:rPr>
          <w:rFonts w:ascii="Humanst521PL-Roman" w:hAnsi="Humanst521PL-Roman" w:cs="Humanst521PL-Roman"/>
          <w:sz w:val="18"/>
          <w:szCs w:val="18"/>
          <w:lang w:val="en-US"/>
        </w:rPr>
        <w:t>E. Lanjouw</w:t>
      </w:r>
      <w:r w:rsidRPr="009D52B5">
        <w:rPr>
          <w:rFonts w:ascii="Humanst521PL-Roman" w:hAnsi="Humanst521PL-Roman" w:cs="Humanst521PL-Roman"/>
          <w:sz w:val="10"/>
          <w:szCs w:val="10"/>
          <w:lang w:val="en-US"/>
        </w:rPr>
        <w:t>1</w:t>
      </w:r>
      <w:r w:rsidRPr="009D52B5">
        <w:rPr>
          <w:rFonts w:ascii="Humanst521PL-Roman" w:hAnsi="Humanst521PL-Roman" w:cs="Humanst521PL-Roman"/>
          <w:sz w:val="18"/>
          <w:szCs w:val="18"/>
          <w:lang w:val="en-US"/>
        </w:rPr>
        <w:t>, S. Ouburg</w:t>
      </w:r>
      <w:r w:rsidRPr="009D52B5">
        <w:rPr>
          <w:rFonts w:ascii="Humanst521PL-Roman" w:hAnsi="Humanst521PL-Roman" w:cs="Humanst521PL-Roman"/>
          <w:sz w:val="10"/>
          <w:szCs w:val="10"/>
          <w:lang w:val="en-US"/>
        </w:rPr>
        <w:t>2</w:t>
      </w:r>
      <w:r w:rsidRPr="009D52B5">
        <w:rPr>
          <w:rFonts w:ascii="Humanst521PL-Roman" w:hAnsi="Humanst521PL-Roman" w:cs="Humanst521PL-Roman"/>
          <w:sz w:val="18"/>
          <w:szCs w:val="18"/>
          <w:lang w:val="en-US"/>
        </w:rPr>
        <w:t>, H.J. de Vries</w:t>
      </w:r>
      <w:r w:rsidRPr="009D52B5">
        <w:rPr>
          <w:rFonts w:ascii="Humanst521PL-Roman" w:hAnsi="Humanst521PL-Roman" w:cs="Humanst521PL-Roman"/>
          <w:sz w:val="10"/>
          <w:szCs w:val="10"/>
          <w:lang w:val="en-US"/>
        </w:rPr>
        <w:t>3,4,5</w:t>
      </w:r>
      <w:r w:rsidRPr="009D52B5">
        <w:rPr>
          <w:rFonts w:ascii="Humanst521PL-Roman" w:hAnsi="Humanst521PL-Roman" w:cs="Humanst521PL-Roman"/>
          <w:sz w:val="18"/>
          <w:szCs w:val="18"/>
          <w:lang w:val="en-US"/>
        </w:rPr>
        <w:t>, A. Stary</w:t>
      </w:r>
      <w:r w:rsidRPr="009D52B5">
        <w:rPr>
          <w:rFonts w:ascii="Humanst521PL-Roman" w:hAnsi="Humanst521PL-Roman" w:cs="Humanst521PL-Roman"/>
          <w:sz w:val="10"/>
          <w:szCs w:val="10"/>
          <w:lang w:val="en-US"/>
        </w:rPr>
        <w:t>6</w:t>
      </w:r>
      <w:r w:rsidRPr="009D52B5">
        <w:rPr>
          <w:rFonts w:ascii="Humanst521PL-Roman" w:hAnsi="Humanst521PL-Roman" w:cs="Humanst521PL-Roman"/>
          <w:sz w:val="18"/>
          <w:szCs w:val="18"/>
          <w:lang w:val="en-US"/>
        </w:rPr>
        <w:t>, K. Radcliffe</w:t>
      </w:r>
      <w:r w:rsidRPr="009D52B5">
        <w:rPr>
          <w:rFonts w:ascii="Humanst521PL-Roman" w:hAnsi="Humanst521PL-Roman" w:cs="Humanst521PL-Roman"/>
          <w:sz w:val="10"/>
          <w:szCs w:val="10"/>
          <w:lang w:val="en-US"/>
        </w:rPr>
        <w:t>7</w:t>
      </w:r>
      <w:r w:rsidRPr="009D52B5">
        <w:rPr>
          <w:rFonts w:ascii="Humanst521PL-Roman" w:hAnsi="Humanst521PL-Roman" w:cs="Humanst521PL-Roman"/>
          <w:sz w:val="18"/>
          <w:szCs w:val="18"/>
          <w:lang w:val="en-US"/>
        </w:rPr>
        <w:t>, M. Unemo</w:t>
      </w:r>
      <w:r w:rsidRPr="009D52B5">
        <w:rPr>
          <w:rFonts w:ascii="Humanst521PL-Roman" w:hAnsi="Humanst521PL-Roman" w:cs="Humanst521PL-Roman"/>
          <w:sz w:val="10"/>
          <w:szCs w:val="10"/>
          <w:lang w:val="en-US"/>
        </w:rPr>
        <w:t>8</w:t>
      </w:r>
    </w:p>
    <w:p w:rsidR="009D52B5" w:rsidRPr="000244A1" w:rsidRDefault="000244A1" w:rsidP="000244A1">
      <w:pPr>
        <w:pStyle w:val="Akapitzlist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ascii="Humanst521PL-Roman" w:hAnsi="Humanst521PL-Roman" w:cs="Humanst521PL-Roman"/>
          <w:sz w:val="20"/>
          <w:szCs w:val="20"/>
        </w:rPr>
      </w:pPr>
      <w:r w:rsidRPr="000244A1">
        <w:rPr>
          <w:rFonts w:ascii="Humanst521PL-Roman" w:hAnsi="Humanst521PL-Roman" w:cs="Humanst521PL-Roman"/>
          <w:sz w:val="20"/>
          <w:szCs w:val="20"/>
        </w:rPr>
        <w:t xml:space="preserve">Baumann-Popczyk A., Sadkowska-Todys M., Zieliński. A. Choroby zakaźne i pasożytnicze – epidemiologia i profilaktzka, </w:t>
      </w:r>
      <w:r w:rsidRPr="000244A1">
        <w:rPr>
          <w:rFonts w:ascii="Humanst521PL-Roman" w:hAnsi="Humanst521PL-Roman" w:cs="Humanst521PL-Roman"/>
          <w:sz w:val="20"/>
          <w:szCs w:val="20"/>
          <w:lang w:val="en-US"/>
        </w:rPr>
        <w:t>α</w:t>
      </w:r>
      <w:r w:rsidRPr="000244A1">
        <w:rPr>
          <w:rFonts w:ascii="Humanst521PL-Roman" w:hAnsi="Humanst521PL-Roman" w:cs="Humanst521PL-Roman"/>
          <w:sz w:val="20"/>
          <w:szCs w:val="20"/>
        </w:rPr>
        <w:t>-medica press 2014</w:t>
      </w:r>
    </w:p>
    <w:sectPr w:rsidR="009D52B5" w:rsidRPr="000244A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37449" w:rsidRDefault="00237449" w:rsidP="00237449">
      <w:pPr>
        <w:spacing w:after="0" w:line="240" w:lineRule="auto"/>
      </w:pPr>
      <w:r>
        <w:separator/>
      </w:r>
    </w:p>
  </w:endnote>
  <w:endnote w:type="continuationSeparator" w:id="0">
    <w:p w:rsidR="00237449" w:rsidRDefault="00237449" w:rsidP="002374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umanst521PL-Roman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Humanst521PL-Italic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37449" w:rsidRDefault="00237449" w:rsidP="00237449">
      <w:pPr>
        <w:spacing w:after="0" w:line="240" w:lineRule="auto"/>
      </w:pPr>
      <w:r>
        <w:separator/>
      </w:r>
    </w:p>
  </w:footnote>
  <w:footnote w:type="continuationSeparator" w:id="0">
    <w:p w:rsidR="00237449" w:rsidRDefault="00237449" w:rsidP="00237449">
      <w:pPr>
        <w:spacing w:after="0" w:line="240" w:lineRule="auto"/>
      </w:pPr>
      <w:r>
        <w:continuationSeparator/>
      </w:r>
    </w:p>
  </w:footnote>
  <w:footnote w:id="1">
    <w:p w:rsidR="00B030D2" w:rsidRPr="00442DE4" w:rsidRDefault="00B030D2" w:rsidP="00B030D2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442DE4">
        <w:t xml:space="preserve">[Decyzja Wykonawcza Komisji z dnia 8 sierpnia 2012 r. zmieniająca decyzję 2002/253/WE ustanawiającą definicje przypadku w celu zgłaszania chorób zakaźnych do sieci wspólnotowej na podstawie decyzji nr 2119/98/WE Parlamentu Europejskiego i Rady (notyfikowana jako dokument nr C(2012) 5538) 2012/506/UE], </w:t>
      </w:r>
    </w:p>
    <w:p w:rsidR="00B030D2" w:rsidRDefault="00B030D2" w:rsidP="00B030D2">
      <w:pPr>
        <w:pStyle w:val="Tekstprzypisudolnego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F5C1A1F"/>
    <w:multiLevelType w:val="hybridMultilevel"/>
    <w:tmpl w:val="78DE3F2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FF92176"/>
    <w:multiLevelType w:val="hybridMultilevel"/>
    <w:tmpl w:val="AC2EE94C"/>
    <w:lvl w:ilvl="0" w:tplc="0415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E1823B2"/>
    <w:multiLevelType w:val="hybridMultilevel"/>
    <w:tmpl w:val="969A03AA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5BBA30ED"/>
    <w:multiLevelType w:val="hybridMultilevel"/>
    <w:tmpl w:val="32ECF42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384D"/>
    <w:rsid w:val="0000343E"/>
    <w:rsid w:val="00011FF6"/>
    <w:rsid w:val="000140BC"/>
    <w:rsid w:val="0002026C"/>
    <w:rsid w:val="000244A1"/>
    <w:rsid w:val="00034229"/>
    <w:rsid w:val="00051A00"/>
    <w:rsid w:val="000671A8"/>
    <w:rsid w:val="000A4004"/>
    <w:rsid w:val="000D0FA1"/>
    <w:rsid w:val="00117E9C"/>
    <w:rsid w:val="001246BD"/>
    <w:rsid w:val="00125EFA"/>
    <w:rsid w:val="00127893"/>
    <w:rsid w:val="0013391B"/>
    <w:rsid w:val="00135FBF"/>
    <w:rsid w:val="00142143"/>
    <w:rsid w:val="00150129"/>
    <w:rsid w:val="00153CD2"/>
    <w:rsid w:val="00155D55"/>
    <w:rsid w:val="00165BAA"/>
    <w:rsid w:val="001667CA"/>
    <w:rsid w:val="001C384F"/>
    <w:rsid w:val="001D5298"/>
    <w:rsid w:val="001F24BF"/>
    <w:rsid w:val="00210D4A"/>
    <w:rsid w:val="00214588"/>
    <w:rsid w:val="0021752D"/>
    <w:rsid w:val="00237449"/>
    <w:rsid w:val="002559E0"/>
    <w:rsid w:val="00265D0B"/>
    <w:rsid w:val="002765AE"/>
    <w:rsid w:val="00282BEE"/>
    <w:rsid w:val="002879BE"/>
    <w:rsid w:val="0029072C"/>
    <w:rsid w:val="00290A30"/>
    <w:rsid w:val="002950A9"/>
    <w:rsid w:val="002A14A2"/>
    <w:rsid w:val="002B38F0"/>
    <w:rsid w:val="002C6533"/>
    <w:rsid w:val="002C74FE"/>
    <w:rsid w:val="002D4B0F"/>
    <w:rsid w:val="002E06BE"/>
    <w:rsid w:val="002E33AB"/>
    <w:rsid w:val="002E4FE1"/>
    <w:rsid w:val="003074F0"/>
    <w:rsid w:val="00313E92"/>
    <w:rsid w:val="00316477"/>
    <w:rsid w:val="0033338E"/>
    <w:rsid w:val="00346CC7"/>
    <w:rsid w:val="00353C8B"/>
    <w:rsid w:val="003611D5"/>
    <w:rsid w:val="00371C49"/>
    <w:rsid w:val="003745FE"/>
    <w:rsid w:val="00380B3B"/>
    <w:rsid w:val="003A11CC"/>
    <w:rsid w:val="003C1428"/>
    <w:rsid w:val="003C32E6"/>
    <w:rsid w:val="003D2BBE"/>
    <w:rsid w:val="00413F0D"/>
    <w:rsid w:val="00440804"/>
    <w:rsid w:val="00450545"/>
    <w:rsid w:val="00457FC0"/>
    <w:rsid w:val="00495AC6"/>
    <w:rsid w:val="004A19F2"/>
    <w:rsid w:val="004B01ED"/>
    <w:rsid w:val="004B3D1E"/>
    <w:rsid w:val="004B6E99"/>
    <w:rsid w:val="004C17F0"/>
    <w:rsid w:val="004C633B"/>
    <w:rsid w:val="004C7BBC"/>
    <w:rsid w:val="004F0383"/>
    <w:rsid w:val="0050528E"/>
    <w:rsid w:val="005143AC"/>
    <w:rsid w:val="00550DFD"/>
    <w:rsid w:val="00551AE6"/>
    <w:rsid w:val="005565B2"/>
    <w:rsid w:val="0055677E"/>
    <w:rsid w:val="005608C4"/>
    <w:rsid w:val="00562D8E"/>
    <w:rsid w:val="005B2BB5"/>
    <w:rsid w:val="0060062B"/>
    <w:rsid w:val="00622EBC"/>
    <w:rsid w:val="00632B32"/>
    <w:rsid w:val="00642AC4"/>
    <w:rsid w:val="00654476"/>
    <w:rsid w:val="006762E1"/>
    <w:rsid w:val="00682B01"/>
    <w:rsid w:val="006C1AEA"/>
    <w:rsid w:val="00710023"/>
    <w:rsid w:val="00715F2B"/>
    <w:rsid w:val="00756256"/>
    <w:rsid w:val="0079458D"/>
    <w:rsid w:val="007977A1"/>
    <w:rsid w:val="007A6FE6"/>
    <w:rsid w:val="007C4DC6"/>
    <w:rsid w:val="007C6D34"/>
    <w:rsid w:val="007F42DB"/>
    <w:rsid w:val="0080058F"/>
    <w:rsid w:val="00813192"/>
    <w:rsid w:val="00815B51"/>
    <w:rsid w:val="008212E9"/>
    <w:rsid w:val="008229EB"/>
    <w:rsid w:val="00826504"/>
    <w:rsid w:val="00861897"/>
    <w:rsid w:val="008774D5"/>
    <w:rsid w:val="008E03DA"/>
    <w:rsid w:val="00915973"/>
    <w:rsid w:val="00915EFF"/>
    <w:rsid w:val="009407A9"/>
    <w:rsid w:val="00940B3C"/>
    <w:rsid w:val="00947E4E"/>
    <w:rsid w:val="00956C2F"/>
    <w:rsid w:val="0096702E"/>
    <w:rsid w:val="0098241B"/>
    <w:rsid w:val="00983569"/>
    <w:rsid w:val="009A07DA"/>
    <w:rsid w:val="009B05A5"/>
    <w:rsid w:val="009B2C13"/>
    <w:rsid w:val="009C682B"/>
    <w:rsid w:val="009D4488"/>
    <w:rsid w:val="009D52B5"/>
    <w:rsid w:val="009F705C"/>
    <w:rsid w:val="00A1348D"/>
    <w:rsid w:val="00A250AF"/>
    <w:rsid w:val="00A53C5B"/>
    <w:rsid w:val="00A965F3"/>
    <w:rsid w:val="00AB7E06"/>
    <w:rsid w:val="00AE0E43"/>
    <w:rsid w:val="00AF0692"/>
    <w:rsid w:val="00B030D2"/>
    <w:rsid w:val="00B127A6"/>
    <w:rsid w:val="00B2384D"/>
    <w:rsid w:val="00B32B01"/>
    <w:rsid w:val="00B66042"/>
    <w:rsid w:val="00B91001"/>
    <w:rsid w:val="00BD031B"/>
    <w:rsid w:val="00C00F80"/>
    <w:rsid w:val="00C216E6"/>
    <w:rsid w:val="00C300E6"/>
    <w:rsid w:val="00C42802"/>
    <w:rsid w:val="00C51E05"/>
    <w:rsid w:val="00C55956"/>
    <w:rsid w:val="00C7256F"/>
    <w:rsid w:val="00CC51F7"/>
    <w:rsid w:val="00CE5E4D"/>
    <w:rsid w:val="00D27004"/>
    <w:rsid w:val="00D34421"/>
    <w:rsid w:val="00D36033"/>
    <w:rsid w:val="00D36C44"/>
    <w:rsid w:val="00D40A17"/>
    <w:rsid w:val="00D441DF"/>
    <w:rsid w:val="00D57984"/>
    <w:rsid w:val="00D65816"/>
    <w:rsid w:val="00DB07C5"/>
    <w:rsid w:val="00DB0B7A"/>
    <w:rsid w:val="00DC0793"/>
    <w:rsid w:val="00DC187C"/>
    <w:rsid w:val="00DD1B6E"/>
    <w:rsid w:val="00DE69B8"/>
    <w:rsid w:val="00DF6F7E"/>
    <w:rsid w:val="00E11DDA"/>
    <w:rsid w:val="00E3014F"/>
    <w:rsid w:val="00E30241"/>
    <w:rsid w:val="00E63EAD"/>
    <w:rsid w:val="00E81447"/>
    <w:rsid w:val="00E86FFF"/>
    <w:rsid w:val="00E95791"/>
    <w:rsid w:val="00EB3B29"/>
    <w:rsid w:val="00EC4EFC"/>
    <w:rsid w:val="00ED667E"/>
    <w:rsid w:val="00EF4304"/>
    <w:rsid w:val="00EF4CF5"/>
    <w:rsid w:val="00F11EB1"/>
    <w:rsid w:val="00F12627"/>
    <w:rsid w:val="00F27730"/>
    <w:rsid w:val="00F328DA"/>
    <w:rsid w:val="00F4386B"/>
    <w:rsid w:val="00F617D4"/>
    <w:rsid w:val="00F70D5F"/>
    <w:rsid w:val="00F7189D"/>
    <w:rsid w:val="00F81D9E"/>
    <w:rsid w:val="00F82DA0"/>
    <w:rsid w:val="00F860DC"/>
    <w:rsid w:val="00F9083D"/>
    <w:rsid w:val="00FC0582"/>
    <w:rsid w:val="00FD0715"/>
    <w:rsid w:val="00FD349D"/>
    <w:rsid w:val="00FF7A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579FC85E-DC22-4BE7-B86E-B69A8DC06A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D36C4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59"/>
    <w:rsid w:val="00B2384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237449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237449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237449"/>
    <w:rPr>
      <w:vertAlign w:val="superscript"/>
    </w:rPr>
  </w:style>
  <w:style w:type="paragraph" w:styleId="Nagwek">
    <w:name w:val="header"/>
    <w:basedOn w:val="Normalny"/>
    <w:link w:val="NagwekZnak"/>
    <w:uiPriority w:val="99"/>
    <w:unhideWhenUsed/>
    <w:rsid w:val="0044080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40804"/>
  </w:style>
  <w:style w:type="paragraph" w:styleId="Stopka">
    <w:name w:val="footer"/>
    <w:basedOn w:val="Normalny"/>
    <w:link w:val="StopkaZnak"/>
    <w:uiPriority w:val="99"/>
    <w:unhideWhenUsed/>
    <w:rsid w:val="0044080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40804"/>
  </w:style>
  <w:style w:type="character" w:customStyle="1" w:styleId="Nagwek2Znak">
    <w:name w:val="Nagłówek 2 Znak"/>
    <w:basedOn w:val="Domylnaczcionkaakapitu"/>
    <w:link w:val="Nagwek2"/>
    <w:uiPriority w:val="9"/>
    <w:rsid w:val="00D36C4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D36C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36C44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6762E1"/>
    <w:pPr>
      <w:ind w:left="720"/>
      <w:contextualSpacing/>
    </w:pPr>
  </w:style>
  <w:style w:type="paragraph" w:styleId="Bezodstpw">
    <w:name w:val="No Spacing"/>
    <w:uiPriority w:val="1"/>
    <w:qFormat/>
    <w:rsid w:val="00413F0D"/>
    <w:pPr>
      <w:spacing w:after="0" w:line="240" w:lineRule="auto"/>
    </w:p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B030D2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B030D2"/>
    <w:rPr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B030D2"/>
    <w:rPr>
      <w:vertAlign w:val="superscript"/>
    </w:rPr>
  </w:style>
  <w:style w:type="character" w:styleId="Hipercze">
    <w:name w:val="Hyperlink"/>
    <w:basedOn w:val="Domylnaczcionkaakapitu"/>
    <w:uiPriority w:val="99"/>
    <w:unhideWhenUsed/>
    <w:rsid w:val="0029072C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isp-szkolenia.pzh.gov.pl/dataset/chlamydiozy-przenoszone-drog&#261;-p&#322;ciow&#261;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304</TotalTime>
  <Pages>8</Pages>
  <Words>1747</Words>
  <Characters>10488</Characters>
  <Application>Microsoft Office Word</Application>
  <DocSecurity>0</DocSecurity>
  <Lines>87</Lines>
  <Paragraphs>24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12211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Katarzyna Szmulik</dc:creator>
  <cp:lastModifiedBy>Rosińska Magdalena</cp:lastModifiedBy>
  <cp:revision>14</cp:revision>
  <dcterms:created xsi:type="dcterms:W3CDTF">2019-07-29T05:46:00Z</dcterms:created>
  <dcterms:modified xsi:type="dcterms:W3CDTF">2019-07-31T06:58:00Z</dcterms:modified>
</cp:coreProperties>
</file>