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CCD" w:rsidRDefault="00236CCD" w:rsidP="00236CCD">
      <w:pPr>
        <w:pStyle w:val="Bezodstpw"/>
        <w:jc w:val="center"/>
        <w:rPr>
          <w:rFonts w:ascii="Times New Roman" w:hAnsi="Times New Roman" w:cs="Times New Roman"/>
          <w:b/>
          <w:i/>
          <w:sz w:val="24"/>
        </w:rPr>
      </w:pPr>
      <w:r w:rsidRPr="00236CCD">
        <w:rPr>
          <w:rFonts w:ascii="Times New Roman" w:hAnsi="Times New Roman" w:cs="Times New Roman"/>
          <w:b/>
          <w:i/>
          <w:sz w:val="24"/>
        </w:rPr>
        <w:t xml:space="preserve">Salmonella </w:t>
      </w:r>
      <w:proofErr w:type="spellStart"/>
      <w:r w:rsidRPr="00236CCD">
        <w:rPr>
          <w:rFonts w:ascii="Times New Roman" w:hAnsi="Times New Roman" w:cs="Times New Roman"/>
          <w:b/>
          <w:i/>
          <w:sz w:val="24"/>
        </w:rPr>
        <w:t>spp</w:t>
      </w:r>
      <w:proofErr w:type="spellEnd"/>
      <w:r w:rsidRPr="00236CCD">
        <w:rPr>
          <w:rFonts w:ascii="Times New Roman" w:hAnsi="Times New Roman" w:cs="Times New Roman"/>
          <w:b/>
          <w:i/>
          <w:sz w:val="24"/>
        </w:rPr>
        <w:t>.</w:t>
      </w:r>
    </w:p>
    <w:p w:rsidR="0021383E" w:rsidRPr="00E662FD" w:rsidRDefault="0021383E" w:rsidP="0021383E">
      <w:pPr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i/>
          <w:noProof/>
          <w:sz w:val="24"/>
          <w:lang w:eastAsia="pl-PL"/>
        </w:rPr>
        <w:drawing>
          <wp:inline distT="0" distB="0" distL="0" distR="0" wp14:anchorId="5A806D88" wp14:editId="0BF6E209">
            <wp:extent cx="5753100" cy="1885950"/>
            <wp:effectExtent l="0" t="0" r="0" b="0"/>
            <wp:docPr id="3" name="Obraz 3" descr="R:\EpiBaza\strona ISP\Mikobiologia - info o patogenach\Obrazki\7. Salmonella\2191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EpiBaza\strona ISP\Mikobiologia - info o patogenach\Obrazki\7. Salmonella\21918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83E" w:rsidRPr="00E662FD" w:rsidRDefault="0021383E" w:rsidP="0021383E">
      <w:pPr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Źródło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: </w:t>
      </w:r>
      <w:r w:rsidRPr="00E662FD">
        <w:rPr>
          <w:rFonts w:ascii="Times New Roman" w:hAnsi="Times New Roman" w:cs="Times New Roman"/>
          <w:sz w:val="24"/>
          <w:lang w:val="en-US"/>
        </w:rPr>
        <w:t>CDC/ James Archer</w:t>
      </w:r>
      <w:r>
        <w:rPr>
          <w:rFonts w:ascii="Times New Roman" w:hAnsi="Times New Roman" w:cs="Times New Roman"/>
          <w:sz w:val="24"/>
          <w:lang w:val="en-US"/>
        </w:rPr>
        <w:t xml:space="preserve"> (</w:t>
      </w:r>
      <w:r w:rsidRPr="00E662FD">
        <w:rPr>
          <w:rFonts w:ascii="Times New Roman" w:hAnsi="Times New Roman" w:cs="Times New Roman"/>
          <w:sz w:val="24"/>
          <w:lang w:val="en-US"/>
        </w:rPr>
        <w:t>https://phil.cdc.gov/Details.aspx?pid=21918</w:t>
      </w:r>
      <w:r>
        <w:rPr>
          <w:rFonts w:ascii="Times New Roman" w:hAnsi="Times New Roman" w:cs="Times New Roman"/>
          <w:sz w:val="24"/>
          <w:lang w:val="en-US"/>
        </w:rPr>
        <w:t>)</w:t>
      </w:r>
    </w:p>
    <w:p w:rsidR="0021383E" w:rsidRDefault="0021383E" w:rsidP="0021383E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 wp14:anchorId="194A2EC4" wp14:editId="4DF0D138">
            <wp:extent cx="5753100" cy="4819650"/>
            <wp:effectExtent l="0" t="0" r="0" b="0"/>
            <wp:docPr id="4" name="Obraz 4" descr="C:\Users\kkucharek\Downloads\1813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kucharek\Downloads\1813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83E" w:rsidRPr="00E662FD" w:rsidRDefault="0021383E" w:rsidP="0021383E">
      <w:pPr>
        <w:spacing w:line="240" w:lineRule="auto"/>
        <w:jc w:val="both"/>
        <w:rPr>
          <w:rFonts w:ascii="Times New Roman" w:hAnsi="Times New Roman" w:cs="Times New Roman"/>
          <w:sz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lang w:val="en-US"/>
        </w:rPr>
        <w:t>Źródło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: </w:t>
      </w:r>
      <w:r w:rsidRPr="00E662FD">
        <w:rPr>
          <w:rFonts w:ascii="Times New Roman" w:hAnsi="Times New Roman" w:cs="Times New Roman"/>
          <w:sz w:val="24"/>
          <w:lang w:val="en-US"/>
        </w:rPr>
        <w:t>National Institute of Allergy and Infectious Diseases (NIAID) (https://phil.cdc.gov/Details.aspx?pid=18134)</w:t>
      </w:r>
    </w:p>
    <w:p w:rsidR="0021383E" w:rsidRDefault="0021383E" w:rsidP="0021383E">
      <w:pPr>
        <w:pStyle w:val="Bezodstpw"/>
        <w:rPr>
          <w:rFonts w:ascii="Times New Roman" w:hAnsi="Times New Roman" w:cs="Times New Roman"/>
          <w:b/>
          <w:i/>
          <w:sz w:val="24"/>
          <w:lang w:val="en-US"/>
        </w:rPr>
      </w:pPr>
    </w:p>
    <w:p w:rsidR="0021383E" w:rsidRDefault="0021383E" w:rsidP="0021383E">
      <w:pPr>
        <w:pStyle w:val="Bezodstpw"/>
        <w:rPr>
          <w:rFonts w:ascii="Times New Roman" w:hAnsi="Times New Roman" w:cs="Times New Roman"/>
          <w:b/>
          <w:i/>
          <w:sz w:val="24"/>
          <w:lang w:val="en-US"/>
        </w:rPr>
      </w:pPr>
    </w:p>
    <w:p w:rsidR="0021383E" w:rsidRDefault="0021383E" w:rsidP="0021383E">
      <w:pPr>
        <w:pStyle w:val="Bezodstpw"/>
        <w:rPr>
          <w:rFonts w:ascii="Times New Roman" w:hAnsi="Times New Roman" w:cs="Times New Roman"/>
          <w:b/>
          <w:i/>
          <w:sz w:val="24"/>
          <w:lang w:val="en-US"/>
        </w:rPr>
      </w:pPr>
    </w:p>
    <w:p w:rsidR="0021383E" w:rsidRPr="0021383E" w:rsidRDefault="0021383E" w:rsidP="0021383E">
      <w:pPr>
        <w:pStyle w:val="Bezodstpw"/>
        <w:rPr>
          <w:rFonts w:ascii="Times New Roman" w:hAnsi="Times New Roman" w:cs="Times New Roman"/>
          <w:b/>
          <w:i/>
          <w:sz w:val="24"/>
          <w:lang w:val="en-US"/>
        </w:rPr>
      </w:pPr>
      <w:bookmarkStart w:id="0" w:name="_GoBack"/>
      <w:bookmarkEnd w:id="0"/>
    </w:p>
    <w:p w:rsidR="00C54FD0" w:rsidRPr="0021383E" w:rsidRDefault="00C54FD0" w:rsidP="00236CCD">
      <w:pPr>
        <w:pStyle w:val="Bezodstpw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66F55" w:rsidRPr="00236CCD" w:rsidRDefault="00236CCD" w:rsidP="00236CCD">
      <w:pPr>
        <w:pStyle w:val="Bezodstpw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</w:t>
      </w:r>
      <w:r w:rsidRPr="00236CCD">
        <w:rPr>
          <w:rFonts w:ascii="Times New Roman" w:hAnsi="Times New Roman" w:cs="Times New Roman"/>
          <w:b/>
          <w:sz w:val="24"/>
          <w:szCs w:val="24"/>
        </w:rPr>
        <w:t>treszczenie</w:t>
      </w:r>
    </w:p>
    <w:p w:rsidR="00075A22" w:rsidRDefault="00075A22" w:rsidP="003B5130">
      <w:pPr>
        <w:pStyle w:val="Bezodstpw"/>
        <w:jc w:val="both"/>
        <w:rPr>
          <w:rFonts w:ascii="Times New Roman" w:hAnsi="Times New Roman" w:cs="Times New Roman"/>
          <w:sz w:val="24"/>
          <w:szCs w:val="24"/>
        </w:rPr>
      </w:pPr>
    </w:p>
    <w:p w:rsidR="00A34FFC" w:rsidRPr="003B5130" w:rsidRDefault="00A34FFC" w:rsidP="00862F45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3B5130">
        <w:rPr>
          <w:rFonts w:ascii="Times New Roman" w:hAnsi="Times New Roman" w:cs="Times New Roman"/>
          <w:sz w:val="24"/>
        </w:rPr>
        <w:t xml:space="preserve">Bakterie z rodzaju </w:t>
      </w:r>
      <w:r w:rsidRPr="00862F45">
        <w:rPr>
          <w:rFonts w:ascii="Times New Roman" w:hAnsi="Times New Roman" w:cs="Times New Roman"/>
          <w:i/>
          <w:sz w:val="24"/>
        </w:rPr>
        <w:t>Salmonella</w:t>
      </w:r>
      <w:r w:rsidRPr="003B5130">
        <w:rPr>
          <w:rFonts w:ascii="Times New Roman" w:hAnsi="Times New Roman" w:cs="Times New Roman"/>
          <w:sz w:val="24"/>
        </w:rPr>
        <w:t xml:space="preserve"> to Gram-ujemne, względnie beztlenowe pałeczki należące do rodziny </w:t>
      </w:r>
      <w:r w:rsidRPr="00862F45">
        <w:rPr>
          <w:rFonts w:ascii="Times New Roman" w:hAnsi="Times New Roman" w:cs="Times New Roman"/>
          <w:i/>
          <w:sz w:val="24"/>
        </w:rPr>
        <w:t>Enterobacteriaceae</w:t>
      </w:r>
      <w:r w:rsidRPr="003B5130">
        <w:rPr>
          <w:rFonts w:ascii="Times New Roman" w:hAnsi="Times New Roman" w:cs="Times New Roman"/>
          <w:sz w:val="24"/>
        </w:rPr>
        <w:t>.</w:t>
      </w:r>
      <w:r w:rsidR="00862F45">
        <w:rPr>
          <w:rFonts w:ascii="Times New Roman" w:hAnsi="Times New Roman" w:cs="Times New Roman"/>
          <w:sz w:val="24"/>
        </w:rPr>
        <w:t xml:space="preserve"> W</w:t>
      </w:r>
      <w:r w:rsidRPr="003B5130">
        <w:rPr>
          <w:rFonts w:ascii="Times New Roman" w:hAnsi="Times New Roman" w:cs="Times New Roman"/>
          <w:sz w:val="24"/>
        </w:rPr>
        <w:t xml:space="preserve">ystępują w przewodzie pokarmowym </w:t>
      </w:r>
      <w:r w:rsidR="00862F45">
        <w:rPr>
          <w:rFonts w:ascii="Times New Roman" w:hAnsi="Times New Roman" w:cs="Times New Roman"/>
          <w:sz w:val="24"/>
        </w:rPr>
        <w:t xml:space="preserve">zwierząt </w:t>
      </w:r>
      <w:r w:rsidRPr="003B5130">
        <w:rPr>
          <w:rFonts w:ascii="Times New Roman" w:hAnsi="Times New Roman" w:cs="Times New Roman"/>
          <w:sz w:val="24"/>
        </w:rPr>
        <w:t>dzikich i hodowlanych, u ssaków, ptaków, gadów i płazów</w:t>
      </w:r>
      <w:r w:rsidR="00862F45">
        <w:rPr>
          <w:rFonts w:ascii="Times New Roman" w:hAnsi="Times New Roman" w:cs="Times New Roman"/>
          <w:sz w:val="24"/>
        </w:rPr>
        <w:t xml:space="preserve">. </w:t>
      </w:r>
      <w:r w:rsidRPr="003B5130">
        <w:rPr>
          <w:rFonts w:ascii="Times New Roman" w:hAnsi="Times New Roman" w:cs="Times New Roman"/>
          <w:sz w:val="24"/>
        </w:rPr>
        <w:t>Przyjmuje się, że wszystkie mogą być przyczyną zachorowania ludzi i zwierząt.</w:t>
      </w:r>
    </w:p>
    <w:p w:rsidR="00075A22" w:rsidRDefault="003B5130" w:rsidP="00862F45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3B5130">
        <w:rPr>
          <w:rFonts w:ascii="Times New Roman" w:hAnsi="Times New Roman" w:cs="Times New Roman"/>
          <w:sz w:val="24"/>
        </w:rPr>
        <w:t xml:space="preserve">W celu wykrywania pałeczek </w:t>
      </w:r>
      <w:r w:rsidRPr="00862F45">
        <w:rPr>
          <w:rFonts w:ascii="Times New Roman" w:hAnsi="Times New Roman" w:cs="Times New Roman"/>
          <w:i/>
          <w:sz w:val="24"/>
        </w:rPr>
        <w:t>Salmonella</w:t>
      </w:r>
      <w:r w:rsidRPr="003B5130">
        <w:rPr>
          <w:rFonts w:ascii="Times New Roman" w:hAnsi="Times New Roman" w:cs="Times New Roman"/>
          <w:sz w:val="24"/>
        </w:rPr>
        <w:t xml:space="preserve"> spp. w żywności, jako metoda referencyjna, obowiązuje PN-EN ISO 6579-1:2017</w:t>
      </w:r>
      <w:r w:rsidR="00A34183">
        <w:rPr>
          <w:rFonts w:ascii="Times New Roman" w:hAnsi="Times New Roman" w:cs="Times New Roman"/>
          <w:sz w:val="24"/>
        </w:rPr>
        <w:t xml:space="preserve">-04 </w:t>
      </w:r>
      <w:r w:rsidRPr="003B5130">
        <w:rPr>
          <w:rFonts w:ascii="Times New Roman" w:hAnsi="Times New Roman" w:cs="Times New Roman"/>
          <w:sz w:val="24"/>
        </w:rPr>
        <w:t xml:space="preserve">„Mikrobiologia łańcucha żywnościowego – Horyzontalna metoda wykrywania, oznaczania liczby i serotypowania </w:t>
      </w:r>
      <w:r w:rsidRPr="00A34183">
        <w:rPr>
          <w:rFonts w:ascii="Times New Roman" w:hAnsi="Times New Roman" w:cs="Times New Roman"/>
          <w:i/>
          <w:sz w:val="24"/>
        </w:rPr>
        <w:t>Salmonella</w:t>
      </w:r>
      <w:r w:rsidRPr="003B5130">
        <w:rPr>
          <w:rFonts w:ascii="Times New Roman" w:hAnsi="Times New Roman" w:cs="Times New Roman"/>
          <w:sz w:val="24"/>
        </w:rPr>
        <w:t xml:space="preserve"> – Część 1: Wykrywanie</w:t>
      </w:r>
      <w:r w:rsidRPr="00A34183">
        <w:rPr>
          <w:rFonts w:ascii="Times New Roman" w:hAnsi="Times New Roman" w:cs="Times New Roman"/>
          <w:i/>
          <w:sz w:val="24"/>
        </w:rPr>
        <w:t xml:space="preserve"> Salmonella</w:t>
      </w:r>
      <w:r w:rsidRPr="003B5130">
        <w:rPr>
          <w:rFonts w:ascii="Times New Roman" w:hAnsi="Times New Roman" w:cs="Times New Roman"/>
          <w:sz w:val="24"/>
        </w:rPr>
        <w:t xml:space="preserve"> spp.”</w:t>
      </w:r>
    </w:p>
    <w:p w:rsidR="00862F45" w:rsidRPr="003B5130" w:rsidRDefault="00862F45" w:rsidP="00862F45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3B5130">
        <w:rPr>
          <w:rFonts w:ascii="Times New Roman" w:hAnsi="Times New Roman" w:cs="Times New Roman"/>
          <w:sz w:val="24"/>
        </w:rPr>
        <w:t xml:space="preserve">Do rodzaju </w:t>
      </w:r>
      <w:r w:rsidRPr="00862F45">
        <w:rPr>
          <w:rFonts w:ascii="Times New Roman" w:hAnsi="Times New Roman" w:cs="Times New Roman"/>
          <w:i/>
          <w:sz w:val="24"/>
        </w:rPr>
        <w:t>Salmonella</w:t>
      </w:r>
      <w:r w:rsidRPr="003B5130">
        <w:rPr>
          <w:rFonts w:ascii="Times New Roman" w:hAnsi="Times New Roman" w:cs="Times New Roman"/>
          <w:sz w:val="24"/>
        </w:rPr>
        <w:t xml:space="preserve"> należą dwa gatunki: </w:t>
      </w:r>
      <w:r w:rsidRPr="00862F45">
        <w:rPr>
          <w:rFonts w:ascii="Times New Roman" w:hAnsi="Times New Roman" w:cs="Times New Roman"/>
          <w:i/>
          <w:sz w:val="24"/>
        </w:rPr>
        <w:t>S</w:t>
      </w:r>
      <w:r w:rsidRPr="003B5130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862F45">
        <w:rPr>
          <w:rFonts w:ascii="Times New Roman" w:hAnsi="Times New Roman" w:cs="Times New Roman"/>
          <w:i/>
          <w:sz w:val="24"/>
        </w:rPr>
        <w:t>enterica</w:t>
      </w:r>
      <w:proofErr w:type="spellEnd"/>
      <w:r w:rsidRPr="003B5130">
        <w:rPr>
          <w:rFonts w:ascii="Times New Roman" w:hAnsi="Times New Roman" w:cs="Times New Roman"/>
          <w:sz w:val="24"/>
        </w:rPr>
        <w:t xml:space="preserve"> i </w:t>
      </w:r>
      <w:r w:rsidRPr="00862F45">
        <w:rPr>
          <w:rFonts w:ascii="Times New Roman" w:hAnsi="Times New Roman" w:cs="Times New Roman"/>
          <w:i/>
          <w:sz w:val="24"/>
        </w:rPr>
        <w:t>S</w:t>
      </w:r>
      <w:r w:rsidRPr="00862F45">
        <w:rPr>
          <w:rFonts w:ascii="Times New Roman" w:hAnsi="Times New Roman" w:cs="Times New Roman"/>
          <w:sz w:val="24"/>
        </w:rPr>
        <w:t>.</w:t>
      </w:r>
      <w:r w:rsidRPr="003B5130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862F45">
        <w:rPr>
          <w:rFonts w:ascii="Times New Roman" w:hAnsi="Times New Roman" w:cs="Times New Roman"/>
          <w:i/>
          <w:sz w:val="24"/>
        </w:rPr>
        <w:t>bongori</w:t>
      </w:r>
      <w:proofErr w:type="spellEnd"/>
      <w:r w:rsidRPr="003B5130">
        <w:rPr>
          <w:rFonts w:ascii="Times New Roman" w:hAnsi="Times New Roman" w:cs="Times New Roman"/>
          <w:sz w:val="24"/>
        </w:rPr>
        <w:t xml:space="preserve">. W obrębie gatunku </w:t>
      </w:r>
      <w:r w:rsidRPr="00862F45">
        <w:rPr>
          <w:rFonts w:ascii="Times New Roman" w:hAnsi="Times New Roman" w:cs="Times New Roman"/>
          <w:i/>
          <w:sz w:val="24"/>
        </w:rPr>
        <w:t xml:space="preserve">Salmonella </w:t>
      </w:r>
      <w:proofErr w:type="spellStart"/>
      <w:r w:rsidRPr="00862F45">
        <w:rPr>
          <w:rFonts w:ascii="Times New Roman" w:hAnsi="Times New Roman" w:cs="Times New Roman"/>
          <w:i/>
          <w:sz w:val="24"/>
        </w:rPr>
        <w:t>enterica</w:t>
      </w:r>
      <w:proofErr w:type="spellEnd"/>
      <w:r w:rsidRPr="003B5130">
        <w:rPr>
          <w:rFonts w:ascii="Times New Roman" w:hAnsi="Times New Roman" w:cs="Times New Roman"/>
          <w:sz w:val="24"/>
        </w:rPr>
        <w:t xml:space="preserve"> określono sześć podgatunków, a w ramach różnicowania wewnątrzgatunkowego wyodrębniono ponad 2600 typów serologicznych.</w:t>
      </w:r>
    </w:p>
    <w:p w:rsidR="00862F45" w:rsidRDefault="00C54FD0" w:rsidP="00862F45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862F45">
        <w:rPr>
          <w:rFonts w:ascii="Times New Roman" w:hAnsi="Times New Roman" w:cs="Times New Roman"/>
          <w:sz w:val="24"/>
          <w:szCs w:val="24"/>
        </w:rPr>
        <w:t>dzwierzęce (</w:t>
      </w:r>
      <w:proofErr w:type="spellStart"/>
      <w:r w:rsidR="00862F45">
        <w:rPr>
          <w:rFonts w:ascii="Times New Roman" w:hAnsi="Times New Roman" w:cs="Times New Roman"/>
          <w:sz w:val="24"/>
          <w:szCs w:val="24"/>
        </w:rPr>
        <w:t>niedurowe</w:t>
      </w:r>
      <w:proofErr w:type="spellEnd"/>
      <w:r w:rsidR="00862F45">
        <w:rPr>
          <w:rFonts w:ascii="Times New Roman" w:hAnsi="Times New Roman" w:cs="Times New Roman"/>
          <w:sz w:val="24"/>
          <w:szCs w:val="24"/>
        </w:rPr>
        <w:t xml:space="preserve">) pałeczki </w:t>
      </w:r>
      <w:r w:rsidR="00862F45" w:rsidRPr="00282D0C">
        <w:rPr>
          <w:rFonts w:ascii="Times New Roman" w:hAnsi="Times New Roman" w:cs="Times New Roman"/>
          <w:i/>
          <w:sz w:val="24"/>
          <w:szCs w:val="24"/>
        </w:rPr>
        <w:t>Salmonella</w:t>
      </w:r>
      <w:r w:rsidR="00862F45">
        <w:rPr>
          <w:rFonts w:ascii="Times New Roman" w:hAnsi="Times New Roman" w:cs="Times New Roman"/>
          <w:sz w:val="24"/>
          <w:szCs w:val="24"/>
        </w:rPr>
        <w:t>, wywołują zakażenia określane nazwą salmonel</w:t>
      </w:r>
      <w:r w:rsidR="00A34183">
        <w:rPr>
          <w:rFonts w:ascii="Times New Roman" w:hAnsi="Times New Roman" w:cs="Times New Roman"/>
          <w:sz w:val="24"/>
          <w:szCs w:val="24"/>
        </w:rPr>
        <w:t>l</w:t>
      </w:r>
      <w:r w:rsidR="00862F45">
        <w:rPr>
          <w:rFonts w:ascii="Times New Roman" w:hAnsi="Times New Roman" w:cs="Times New Roman"/>
          <w:sz w:val="24"/>
          <w:szCs w:val="24"/>
        </w:rPr>
        <w:t xml:space="preserve">oza. Zachorowania wywołane pałeczkami </w:t>
      </w:r>
      <w:r w:rsidR="00862F45" w:rsidRPr="008E5B85">
        <w:rPr>
          <w:rFonts w:ascii="Times New Roman" w:hAnsi="Times New Roman" w:cs="Times New Roman"/>
          <w:i/>
          <w:sz w:val="24"/>
          <w:szCs w:val="24"/>
        </w:rPr>
        <w:t>Salmonella</w:t>
      </w:r>
      <w:r w:rsidR="00862F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2F45">
        <w:rPr>
          <w:rFonts w:ascii="Times New Roman" w:hAnsi="Times New Roman" w:cs="Times New Roman"/>
          <w:sz w:val="24"/>
          <w:szCs w:val="24"/>
        </w:rPr>
        <w:t>Typhi</w:t>
      </w:r>
      <w:proofErr w:type="spellEnd"/>
      <w:r w:rsidR="00862F45">
        <w:rPr>
          <w:rFonts w:ascii="Times New Roman" w:hAnsi="Times New Roman" w:cs="Times New Roman"/>
          <w:sz w:val="24"/>
          <w:szCs w:val="24"/>
        </w:rPr>
        <w:t xml:space="preserve"> nazywane są </w:t>
      </w:r>
      <w:r w:rsidR="00862F45" w:rsidRPr="008402DC">
        <w:rPr>
          <w:rFonts w:ascii="Times New Roman" w:hAnsi="Times New Roman" w:cs="Times New Roman"/>
          <w:sz w:val="24"/>
          <w:szCs w:val="24"/>
        </w:rPr>
        <w:t>durem brzusznym</w:t>
      </w:r>
      <w:r w:rsidR="00862F45">
        <w:rPr>
          <w:rFonts w:ascii="Times New Roman" w:hAnsi="Times New Roman" w:cs="Times New Roman"/>
          <w:sz w:val="24"/>
          <w:szCs w:val="24"/>
        </w:rPr>
        <w:t xml:space="preserve">, a pałeczki </w:t>
      </w:r>
      <w:r w:rsidR="00862F45" w:rsidRPr="00790A02">
        <w:rPr>
          <w:rFonts w:ascii="Times New Roman" w:hAnsi="Times New Roman" w:cs="Times New Roman"/>
          <w:i/>
          <w:sz w:val="24"/>
          <w:szCs w:val="24"/>
        </w:rPr>
        <w:t>S</w:t>
      </w:r>
      <w:r w:rsidR="00862F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62F45">
        <w:rPr>
          <w:rFonts w:ascii="Times New Roman" w:hAnsi="Times New Roman" w:cs="Times New Roman"/>
          <w:sz w:val="24"/>
          <w:szCs w:val="24"/>
        </w:rPr>
        <w:t>Paratyphi</w:t>
      </w:r>
      <w:proofErr w:type="spellEnd"/>
      <w:r w:rsidR="00862F45">
        <w:rPr>
          <w:rFonts w:ascii="Times New Roman" w:hAnsi="Times New Roman" w:cs="Times New Roman"/>
          <w:sz w:val="24"/>
          <w:szCs w:val="24"/>
        </w:rPr>
        <w:t xml:space="preserve"> A, </w:t>
      </w:r>
      <w:r w:rsidR="00862F45" w:rsidRPr="00790A02">
        <w:rPr>
          <w:rFonts w:ascii="Times New Roman" w:hAnsi="Times New Roman" w:cs="Times New Roman"/>
          <w:i/>
          <w:sz w:val="24"/>
          <w:szCs w:val="24"/>
        </w:rPr>
        <w:t>S</w:t>
      </w:r>
      <w:r w:rsidR="00862F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62F45">
        <w:rPr>
          <w:rFonts w:ascii="Times New Roman" w:hAnsi="Times New Roman" w:cs="Times New Roman"/>
          <w:sz w:val="24"/>
          <w:szCs w:val="24"/>
        </w:rPr>
        <w:t>Paratyphi</w:t>
      </w:r>
      <w:proofErr w:type="spellEnd"/>
      <w:r w:rsidR="00862F45">
        <w:rPr>
          <w:rFonts w:ascii="Times New Roman" w:hAnsi="Times New Roman" w:cs="Times New Roman"/>
          <w:sz w:val="24"/>
          <w:szCs w:val="24"/>
        </w:rPr>
        <w:t xml:space="preserve"> B i </w:t>
      </w:r>
      <w:r w:rsidR="00862F45" w:rsidRPr="00790A02">
        <w:rPr>
          <w:rFonts w:ascii="Times New Roman" w:hAnsi="Times New Roman" w:cs="Times New Roman"/>
          <w:i/>
          <w:sz w:val="24"/>
          <w:szCs w:val="24"/>
        </w:rPr>
        <w:t>S</w:t>
      </w:r>
      <w:r w:rsidR="00862F4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62F45">
        <w:rPr>
          <w:rFonts w:ascii="Times New Roman" w:hAnsi="Times New Roman" w:cs="Times New Roman"/>
          <w:sz w:val="24"/>
          <w:szCs w:val="24"/>
        </w:rPr>
        <w:t>Paratyphi</w:t>
      </w:r>
      <w:proofErr w:type="spellEnd"/>
      <w:r w:rsidR="00862F45">
        <w:rPr>
          <w:rFonts w:ascii="Times New Roman" w:hAnsi="Times New Roman" w:cs="Times New Roman"/>
          <w:sz w:val="24"/>
          <w:szCs w:val="24"/>
        </w:rPr>
        <w:t xml:space="preserve"> C są przyczyną zachorowań na tzw. </w:t>
      </w:r>
      <w:r w:rsidR="00862F45" w:rsidRPr="008402DC">
        <w:rPr>
          <w:rFonts w:ascii="Times New Roman" w:hAnsi="Times New Roman" w:cs="Times New Roman"/>
          <w:sz w:val="24"/>
          <w:szCs w:val="24"/>
        </w:rPr>
        <w:t>dury rzekome</w:t>
      </w:r>
      <w:r w:rsidR="00862F4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5A22" w:rsidRPr="003B5130" w:rsidRDefault="00A34183" w:rsidP="00C54FD0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24"/>
        </w:rPr>
        <w:t>W Polsce</w:t>
      </w:r>
      <w:r w:rsidR="002E1FEF">
        <w:rPr>
          <w:rFonts w:ascii="Times New Roman" w:hAnsi="Times New Roman" w:cs="Times New Roman"/>
          <w:sz w:val="24"/>
          <w:szCs w:val="24"/>
        </w:rPr>
        <w:t xml:space="preserve"> od wielu lat salmonel</w:t>
      </w:r>
      <w:r>
        <w:rPr>
          <w:rFonts w:ascii="Times New Roman" w:hAnsi="Times New Roman" w:cs="Times New Roman"/>
          <w:sz w:val="24"/>
          <w:szCs w:val="24"/>
        </w:rPr>
        <w:t>l</w:t>
      </w:r>
      <w:r w:rsidR="002E1FEF">
        <w:rPr>
          <w:rFonts w:ascii="Times New Roman" w:hAnsi="Times New Roman" w:cs="Times New Roman"/>
          <w:sz w:val="24"/>
          <w:szCs w:val="24"/>
        </w:rPr>
        <w:t>ozy są najczęstszą przyczyną bakteryjnych zatruć pokarmowych, a na terenie UE jest to również jedna z najczęstszych przyczyn bakteryjnych zatruć pokarmowych.</w:t>
      </w:r>
    </w:p>
    <w:p w:rsidR="00075A22" w:rsidRDefault="00075A22" w:rsidP="00C54FD0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75A22" w:rsidRPr="00236CCD" w:rsidRDefault="00236CCD" w:rsidP="00C54FD0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6CCD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36CCD">
        <w:rPr>
          <w:rFonts w:ascii="Times New Roman" w:hAnsi="Times New Roman" w:cs="Times New Roman"/>
          <w:b/>
          <w:sz w:val="24"/>
          <w:szCs w:val="24"/>
        </w:rPr>
        <w:t>Wstęp</w:t>
      </w:r>
    </w:p>
    <w:p w:rsidR="00C54FD0" w:rsidRPr="00C54FD0" w:rsidRDefault="00DC067C" w:rsidP="00C54FD0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5D2">
        <w:rPr>
          <w:rFonts w:ascii="Times New Roman" w:hAnsi="Times New Roman" w:cs="Times New Roman"/>
          <w:sz w:val="24"/>
          <w:szCs w:val="24"/>
        </w:rPr>
        <w:t xml:space="preserve">Bakterie z rodzaju </w:t>
      </w:r>
      <w:r w:rsidRPr="00D115D2">
        <w:rPr>
          <w:rFonts w:ascii="Times New Roman" w:hAnsi="Times New Roman" w:cs="Times New Roman"/>
          <w:i/>
          <w:iCs/>
          <w:sz w:val="24"/>
          <w:szCs w:val="24"/>
        </w:rPr>
        <w:t xml:space="preserve">Salmonella </w:t>
      </w:r>
      <w:r w:rsidRPr="00D115D2">
        <w:rPr>
          <w:rFonts w:ascii="Times New Roman" w:hAnsi="Times New Roman" w:cs="Times New Roman"/>
          <w:sz w:val="24"/>
          <w:szCs w:val="24"/>
        </w:rPr>
        <w:t xml:space="preserve">to Gram-ujemne, względnie beztlenowe pałeczki należące do rodziny </w:t>
      </w:r>
      <w:proofErr w:type="spellStart"/>
      <w:r w:rsidRPr="00D115D2">
        <w:rPr>
          <w:rFonts w:ascii="Times New Roman" w:hAnsi="Times New Roman" w:cs="Times New Roman"/>
          <w:i/>
          <w:iCs/>
          <w:sz w:val="24"/>
          <w:szCs w:val="24"/>
        </w:rPr>
        <w:t>Enterobacteriaceae</w:t>
      </w:r>
      <w:proofErr w:type="spellEnd"/>
      <w:r w:rsidRPr="00D115D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D115D2">
        <w:rPr>
          <w:rFonts w:ascii="Times New Roman" w:hAnsi="Times New Roman" w:cs="Times New Roman"/>
          <w:sz w:val="24"/>
          <w:szCs w:val="24"/>
        </w:rPr>
        <w:t xml:space="preserve">(Bopp i </w:t>
      </w:r>
      <w:proofErr w:type="spellStart"/>
      <w:r w:rsidRPr="00D115D2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Pr="00D115D2">
        <w:rPr>
          <w:rFonts w:ascii="Times New Roman" w:hAnsi="Times New Roman" w:cs="Times New Roman"/>
          <w:sz w:val="24"/>
          <w:szCs w:val="24"/>
        </w:rPr>
        <w:t xml:space="preserve">., 2003). </w:t>
      </w:r>
      <w:r w:rsidR="00926B89" w:rsidRPr="00D115D2">
        <w:rPr>
          <w:rFonts w:ascii="Times New Roman" w:hAnsi="Times New Roman" w:cs="Times New Roman"/>
          <w:sz w:val="24"/>
          <w:szCs w:val="24"/>
        </w:rPr>
        <w:t xml:space="preserve">Wszystkie, z wyjątkiem </w:t>
      </w:r>
      <w:r w:rsidR="00761BA9">
        <w:rPr>
          <w:rFonts w:ascii="Times New Roman" w:hAnsi="Times New Roman" w:cs="Times New Roman"/>
          <w:sz w:val="24"/>
          <w:szCs w:val="24"/>
        </w:rPr>
        <w:br/>
      </w:r>
      <w:r w:rsidR="00926B89" w:rsidRPr="00D115D2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926B89" w:rsidRPr="00D115D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926B89" w:rsidRPr="00D115D2">
        <w:rPr>
          <w:rFonts w:ascii="Times New Roman" w:hAnsi="Times New Roman" w:cs="Times New Roman"/>
          <w:sz w:val="24"/>
          <w:szCs w:val="24"/>
        </w:rPr>
        <w:t>Gallinarum</w:t>
      </w:r>
      <w:proofErr w:type="spellEnd"/>
      <w:r w:rsidR="00926B89" w:rsidRPr="00D115D2">
        <w:rPr>
          <w:rFonts w:ascii="Times New Roman" w:hAnsi="Times New Roman" w:cs="Times New Roman"/>
          <w:sz w:val="24"/>
          <w:szCs w:val="24"/>
        </w:rPr>
        <w:t xml:space="preserve"> są ruchliwe, u</w:t>
      </w:r>
      <w:r w:rsidRPr="00D115D2">
        <w:rPr>
          <w:rFonts w:ascii="Times New Roman" w:hAnsi="Times New Roman" w:cs="Times New Roman"/>
          <w:sz w:val="24"/>
          <w:szCs w:val="24"/>
        </w:rPr>
        <w:t xml:space="preserve">rzęsione </w:t>
      </w:r>
      <w:proofErr w:type="spellStart"/>
      <w:r w:rsidRPr="00D115D2">
        <w:rPr>
          <w:rFonts w:ascii="Times New Roman" w:hAnsi="Times New Roman" w:cs="Times New Roman"/>
          <w:sz w:val="24"/>
          <w:szCs w:val="24"/>
        </w:rPr>
        <w:t>peritrichalnie</w:t>
      </w:r>
      <w:proofErr w:type="spellEnd"/>
      <w:r w:rsidR="00926B89" w:rsidRPr="00D115D2">
        <w:rPr>
          <w:rFonts w:ascii="Times New Roman" w:hAnsi="Times New Roman" w:cs="Times New Roman"/>
          <w:sz w:val="24"/>
          <w:szCs w:val="24"/>
        </w:rPr>
        <w:t>.</w:t>
      </w:r>
      <w:r w:rsidRPr="00D115D2">
        <w:rPr>
          <w:rFonts w:ascii="Times New Roman" w:hAnsi="Times New Roman" w:cs="Times New Roman"/>
          <w:sz w:val="24"/>
          <w:szCs w:val="24"/>
        </w:rPr>
        <w:t xml:space="preserve"> </w:t>
      </w:r>
      <w:r w:rsidR="00926B89" w:rsidRPr="00D115D2">
        <w:rPr>
          <w:rFonts w:ascii="Times New Roman" w:hAnsi="Times New Roman" w:cs="Times New Roman"/>
          <w:sz w:val="24"/>
          <w:szCs w:val="24"/>
        </w:rPr>
        <w:t xml:space="preserve">Rosną </w:t>
      </w:r>
      <w:r w:rsidRPr="00D115D2">
        <w:rPr>
          <w:rFonts w:ascii="Times New Roman" w:hAnsi="Times New Roman" w:cs="Times New Roman"/>
          <w:sz w:val="24"/>
          <w:szCs w:val="24"/>
        </w:rPr>
        <w:t>w zakresie temperatur od 2°C</w:t>
      </w:r>
      <w:r w:rsidR="00926B89" w:rsidRPr="00D115D2">
        <w:rPr>
          <w:rFonts w:ascii="Times New Roman" w:hAnsi="Times New Roman" w:cs="Times New Roman"/>
          <w:sz w:val="24"/>
          <w:szCs w:val="24"/>
        </w:rPr>
        <w:t xml:space="preserve"> do</w:t>
      </w:r>
      <w:r w:rsidRPr="00D115D2">
        <w:rPr>
          <w:rFonts w:ascii="Times New Roman" w:hAnsi="Times New Roman" w:cs="Times New Roman"/>
          <w:sz w:val="24"/>
          <w:szCs w:val="24"/>
        </w:rPr>
        <w:t xml:space="preserve"> 54°C</w:t>
      </w:r>
      <w:r w:rsidR="00A34183">
        <w:rPr>
          <w:rFonts w:ascii="Times New Roman" w:hAnsi="Times New Roman" w:cs="Times New Roman"/>
          <w:sz w:val="24"/>
          <w:szCs w:val="24"/>
        </w:rPr>
        <w:t>, s</w:t>
      </w:r>
      <w:r w:rsidR="00A34183" w:rsidRPr="00D115D2">
        <w:rPr>
          <w:rFonts w:ascii="Times New Roman" w:hAnsi="Times New Roman" w:cs="Times New Roman"/>
          <w:sz w:val="24"/>
          <w:szCs w:val="24"/>
        </w:rPr>
        <w:t>ą wrażl</w:t>
      </w:r>
      <w:r w:rsidR="00A34183">
        <w:rPr>
          <w:rFonts w:ascii="Times New Roman" w:hAnsi="Times New Roman" w:cs="Times New Roman"/>
          <w:sz w:val="24"/>
          <w:szCs w:val="24"/>
        </w:rPr>
        <w:t>iwe na temperaturę powyżej 70°C, a optimum dla ich wzrostu to od 35 do 3</w:t>
      </w:r>
      <w:r w:rsidR="00926B89" w:rsidRPr="00D115D2">
        <w:rPr>
          <w:rFonts w:ascii="Times New Roman" w:hAnsi="Times New Roman" w:cs="Times New Roman"/>
          <w:sz w:val="24"/>
          <w:szCs w:val="24"/>
        </w:rPr>
        <w:t>7°C (</w:t>
      </w:r>
      <w:proofErr w:type="spellStart"/>
      <w:r w:rsidR="00926B89" w:rsidRPr="00D115D2">
        <w:rPr>
          <w:rFonts w:ascii="Times New Roman" w:hAnsi="Times New Roman" w:cs="Times New Roman"/>
          <w:sz w:val="24"/>
          <w:szCs w:val="24"/>
        </w:rPr>
        <w:t>D’Aoust</w:t>
      </w:r>
      <w:proofErr w:type="spellEnd"/>
      <w:r w:rsidR="00926B89" w:rsidRPr="00D115D2">
        <w:rPr>
          <w:rFonts w:ascii="Times New Roman" w:hAnsi="Times New Roman" w:cs="Times New Roman"/>
          <w:sz w:val="24"/>
          <w:szCs w:val="24"/>
        </w:rPr>
        <w:t xml:space="preserve"> i Maurer, 2007). </w:t>
      </w:r>
      <w:r w:rsidR="00C54FD0" w:rsidRPr="00C54FD0">
        <w:rPr>
          <w:rFonts w:ascii="Times New Roman" w:hAnsi="Times New Roman" w:cs="Times New Roman"/>
          <w:sz w:val="24"/>
          <w:szCs w:val="24"/>
        </w:rPr>
        <w:t xml:space="preserve">Do rodzaju </w:t>
      </w:r>
      <w:r w:rsidR="00C54FD0" w:rsidRPr="00C54FD0">
        <w:rPr>
          <w:rFonts w:ascii="Times New Roman" w:hAnsi="Times New Roman" w:cs="Times New Roman"/>
          <w:i/>
          <w:sz w:val="24"/>
          <w:szCs w:val="24"/>
        </w:rPr>
        <w:t xml:space="preserve">Salmonella </w:t>
      </w:r>
      <w:r w:rsidR="00C54FD0" w:rsidRPr="00C54FD0">
        <w:rPr>
          <w:rFonts w:ascii="Times New Roman" w:hAnsi="Times New Roman" w:cs="Times New Roman"/>
          <w:sz w:val="24"/>
          <w:szCs w:val="24"/>
        </w:rPr>
        <w:t xml:space="preserve">należą dwa gatunki: </w:t>
      </w:r>
      <w:r w:rsidR="00C54FD0" w:rsidRPr="00C54FD0">
        <w:rPr>
          <w:rFonts w:ascii="Times New Roman" w:hAnsi="Times New Roman" w:cs="Times New Roman"/>
          <w:i/>
          <w:sz w:val="24"/>
          <w:szCs w:val="24"/>
        </w:rPr>
        <w:t>S</w:t>
      </w:r>
      <w:r w:rsidR="00C54FD0" w:rsidRPr="00C54F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54FD0" w:rsidRPr="00C54FD0">
        <w:rPr>
          <w:rFonts w:ascii="Times New Roman" w:hAnsi="Times New Roman" w:cs="Times New Roman"/>
          <w:i/>
          <w:sz w:val="24"/>
          <w:szCs w:val="24"/>
        </w:rPr>
        <w:t>enterica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 i </w:t>
      </w:r>
      <w:r w:rsidR="00C54FD0" w:rsidRPr="00C54FD0">
        <w:rPr>
          <w:rFonts w:ascii="Times New Roman" w:hAnsi="Times New Roman" w:cs="Times New Roman"/>
          <w:i/>
          <w:sz w:val="24"/>
          <w:szCs w:val="24"/>
        </w:rPr>
        <w:t>S</w:t>
      </w:r>
      <w:r w:rsidR="00C54FD0" w:rsidRPr="00C54F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54FD0" w:rsidRPr="00C54FD0">
        <w:rPr>
          <w:rFonts w:ascii="Times New Roman" w:hAnsi="Times New Roman" w:cs="Times New Roman"/>
          <w:i/>
          <w:sz w:val="24"/>
          <w:szCs w:val="24"/>
        </w:rPr>
        <w:t>bongori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. W obrębie gatunku </w:t>
      </w:r>
      <w:r w:rsidR="00C54FD0" w:rsidRPr="00C54FD0">
        <w:rPr>
          <w:rFonts w:ascii="Times New Roman" w:hAnsi="Times New Roman" w:cs="Times New Roman"/>
          <w:i/>
          <w:sz w:val="24"/>
          <w:szCs w:val="24"/>
        </w:rPr>
        <w:t xml:space="preserve">Salmonella </w:t>
      </w:r>
      <w:proofErr w:type="spellStart"/>
      <w:r w:rsidR="00C54FD0" w:rsidRPr="00C54FD0">
        <w:rPr>
          <w:rFonts w:ascii="Times New Roman" w:hAnsi="Times New Roman" w:cs="Times New Roman"/>
          <w:i/>
          <w:sz w:val="24"/>
          <w:szCs w:val="24"/>
        </w:rPr>
        <w:t>enterica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 określono sześć podgatunków: </w:t>
      </w:r>
      <w:r w:rsidR="00C54FD0" w:rsidRPr="00C54FD0">
        <w:rPr>
          <w:rFonts w:ascii="Times New Roman" w:hAnsi="Times New Roman" w:cs="Times New Roman"/>
          <w:i/>
          <w:sz w:val="24"/>
          <w:szCs w:val="24"/>
        </w:rPr>
        <w:t>S</w:t>
      </w:r>
      <w:r w:rsidR="00C54FD0" w:rsidRPr="00C54F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54FD0" w:rsidRPr="00C54FD0">
        <w:rPr>
          <w:rFonts w:ascii="Times New Roman" w:hAnsi="Times New Roman" w:cs="Times New Roman"/>
          <w:i/>
          <w:sz w:val="24"/>
          <w:szCs w:val="24"/>
        </w:rPr>
        <w:t>enterica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D0" w:rsidRPr="00C54FD0">
        <w:rPr>
          <w:rFonts w:ascii="Times New Roman" w:hAnsi="Times New Roman" w:cs="Times New Roman"/>
          <w:sz w:val="24"/>
          <w:szCs w:val="24"/>
        </w:rPr>
        <w:t>subspecies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D0" w:rsidRPr="00C54FD0">
        <w:rPr>
          <w:rFonts w:ascii="Times New Roman" w:hAnsi="Times New Roman" w:cs="Times New Roman"/>
          <w:i/>
          <w:sz w:val="24"/>
          <w:szCs w:val="24"/>
        </w:rPr>
        <w:t>arizonae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, </w:t>
      </w:r>
      <w:r w:rsidR="00C54FD0" w:rsidRPr="00C54FD0">
        <w:rPr>
          <w:rFonts w:ascii="Times New Roman" w:hAnsi="Times New Roman" w:cs="Times New Roman"/>
          <w:i/>
          <w:sz w:val="24"/>
          <w:szCs w:val="24"/>
        </w:rPr>
        <w:t>S</w:t>
      </w:r>
      <w:r w:rsidR="00C54FD0" w:rsidRPr="00C54F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54FD0" w:rsidRPr="00C54FD0">
        <w:rPr>
          <w:rFonts w:ascii="Times New Roman" w:hAnsi="Times New Roman" w:cs="Times New Roman"/>
          <w:i/>
          <w:sz w:val="24"/>
          <w:szCs w:val="24"/>
        </w:rPr>
        <w:t>enterica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D0" w:rsidRPr="00C54FD0">
        <w:rPr>
          <w:rFonts w:ascii="Times New Roman" w:hAnsi="Times New Roman" w:cs="Times New Roman"/>
          <w:sz w:val="24"/>
          <w:szCs w:val="24"/>
        </w:rPr>
        <w:t>subsp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54FD0" w:rsidRPr="00C54FD0">
        <w:rPr>
          <w:rFonts w:ascii="Times New Roman" w:hAnsi="Times New Roman" w:cs="Times New Roman"/>
          <w:i/>
          <w:sz w:val="24"/>
          <w:szCs w:val="24"/>
        </w:rPr>
        <w:t>diarizonae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, </w:t>
      </w:r>
      <w:r w:rsidR="00C54FD0" w:rsidRPr="00C54FD0">
        <w:rPr>
          <w:rFonts w:ascii="Times New Roman" w:hAnsi="Times New Roman" w:cs="Times New Roman"/>
          <w:i/>
          <w:sz w:val="24"/>
          <w:szCs w:val="24"/>
        </w:rPr>
        <w:t>S</w:t>
      </w:r>
      <w:r w:rsidR="00C54FD0" w:rsidRPr="00C54F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54FD0" w:rsidRPr="00C54FD0">
        <w:rPr>
          <w:rFonts w:ascii="Times New Roman" w:hAnsi="Times New Roman" w:cs="Times New Roman"/>
          <w:i/>
          <w:sz w:val="24"/>
          <w:szCs w:val="24"/>
        </w:rPr>
        <w:t>enterica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D0" w:rsidRPr="00C54FD0">
        <w:rPr>
          <w:rFonts w:ascii="Times New Roman" w:hAnsi="Times New Roman" w:cs="Times New Roman"/>
          <w:sz w:val="24"/>
          <w:szCs w:val="24"/>
        </w:rPr>
        <w:t>subsp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54FD0" w:rsidRPr="00C54FD0">
        <w:rPr>
          <w:rFonts w:ascii="Times New Roman" w:hAnsi="Times New Roman" w:cs="Times New Roman"/>
          <w:i/>
          <w:sz w:val="24"/>
          <w:szCs w:val="24"/>
        </w:rPr>
        <w:t>enterica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, </w:t>
      </w:r>
      <w:r w:rsidR="00C54FD0" w:rsidRPr="00C54FD0">
        <w:rPr>
          <w:rFonts w:ascii="Times New Roman" w:hAnsi="Times New Roman" w:cs="Times New Roman"/>
          <w:i/>
          <w:sz w:val="24"/>
          <w:szCs w:val="24"/>
        </w:rPr>
        <w:t>S</w:t>
      </w:r>
      <w:r w:rsidR="00C54FD0" w:rsidRPr="00C54F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54FD0" w:rsidRPr="00C54FD0">
        <w:rPr>
          <w:rFonts w:ascii="Times New Roman" w:hAnsi="Times New Roman" w:cs="Times New Roman"/>
          <w:i/>
          <w:sz w:val="24"/>
          <w:szCs w:val="24"/>
        </w:rPr>
        <w:t>enterica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D0" w:rsidRPr="00C54FD0">
        <w:rPr>
          <w:rFonts w:ascii="Times New Roman" w:hAnsi="Times New Roman" w:cs="Times New Roman"/>
          <w:sz w:val="24"/>
          <w:szCs w:val="24"/>
        </w:rPr>
        <w:t>subsp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54FD0" w:rsidRPr="00C54FD0">
        <w:rPr>
          <w:rFonts w:ascii="Times New Roman" w:hAnsi="Times New Roman" w:cs="Times New Roman"/>
          <w:i/>
          <w:sz w:val="24"/>
          <w:szCs w:val="24"/>
        </w:rPr>
        <w:t>houtenae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, </w:t>
      </w:r>
      <w:r w:rsidR="00C54FD0" w:rsidRPr="00C54FD0">
        <w:rPr>
          <w:rFonts w:ascii="Times New Roman" w:hAnsi="Times New Roman" w:cs="Times New Roman"/>
          <w:i/>
          <w:sz w:val="24"/>
          <w:szCs w:val="24"/>
        </w:rPr>
        <w:t>S</w:t>
      </w:r>
      <w:r w:rsidR="00C54FD0" w:rsidRPr="00C54F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54FD0" w:rsidRPr="00C54FD0">
        <w:rPr>
          <w:rFonts w:ascii="Times New Roman" w:hAnsi="Times New Roman" w:cs="Times New Roman"/>
          <w:i/>
          <w:sz w:val="24"/>
          <w:szCs w:val="24"/>
        </w:rPr>
        <w:t>enterica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D0" w:rsidRPr="00C54FD0">
        <w:rPr>
          <w:rFonts w:ascii="Times New Roman" w:hAnsi="Times New Roman" w:cs="Times New Roman"/>
          <w:sz w:val="24"/>
          <w:szCs w:val="24"/>
        </w:rPr>
        <w:t>subsp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54FD0" w:rsidRPr="00C54FD0">
        <w:rPr>
          <w:rFonts w:ascii="Times New Roman" w:hAnsi="Times New Roman" w:cs="Times New Roman"/>
          <w:i/>
          <w:sz w:val="24"/>
          <w:szCs w:val="24"/>
        </w:rPr>
        <w:t>indica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, S. </w:t>
      </w:r>
      <w:proofErr w:type="spellStart"/>
      <w:r w:rsidR="00C54FD0" w:rsidRPr="00C54FD0">
        <w:rPr>
          <w:rFonts w:ascii="Times New Roman" w:hAnsi="Times New Roman" w:cs="Times New Roman"/>
          <w:i/>
          <w:sz w:val="24"/>
          <w:szCs w:val="24"/>
        </w:rPr>
        <w:t>enterica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D0" w:rsidRPr="00C54FD0">
        <w:rPr>
          <w:rFonts w:ascii="Times New Roman" w:hAnsi="Times New Roman" w:cs="Times New Roman"/>
          <w:sz w:val="24"/>
          <w:szCs w:val="24"/>
        </w:rPr>
        <w:t>subsp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54FD0" w:rsidRPr="00C54FD0">
        <w:rPr>
          <w:rFonts w:ascii="Times New Roman" w:hAnsi="Times New Roman" w:cs="Times New Roman"/>
          <w:i/>
          <w:sz w:val="24"/>
          <w:szCs w:val="24"/>
        </w:rPr>
        <w:t>salamae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  (Le Minor and </w:t>
      </w:r>
      <w:proofErr w:type="spellStart"/>
      <w:r w:rsidR="00C54FD0" w:rsidRPr="00C54FD0">
        <w:rPr>
          <w:rFonts w:ascii="Times New Roman" w:hAnsi="Times New Roman" w:cs="Times New Roman"/>
          <w:sz w:val="24"/>
          <w:szCs w:val="24"/>
        </w:rPr>
        <w:t>Popoff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, 1987; </w:t>
      </w:r>
      <w:proofErr w:type="spellStart"/>
      <w:r w:rsidR="00C54FD0" w:rsidRPr="00C54FD0">
        <w:rPr>
          <w:rFonts w:ascii="Times New Roman" w:hAnsi="Times New Roman" w:cs="Times New Roman"/>
          <w:sz w:val="24"/>
          <w:szCs w:val="24"/>
        </w:rPr>
        <w:t>Reeves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C54FD0" w:rsidRPr="00C54FD0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., 1989; </w:t>
      </w:r>
      <w:proofErr w:type="spellStart"/>
      <w:r w:rsidR="00C54FD0" w:rsidRPr="00C54FD0">
        <w:rPr>
          <w:rFonts w:ascii="Times New Roman" w:hAnsi="Times New Roman" w:cs="Times New Roman"/>
          <w:sz w:val="24"/>
          <w:szCs w:val="24"/>
        </w:rPr>
        <w:t>Tindal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C54FD0" w:rsidRPr="00C54FD0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., 2005). W ramach różnicowania wewnątrzgatunkowego wyodrębniono ponad 2600 typów serologicznych </w:t>
      </w:r>
      <w:r w:rsidR="00C54FD0" w:rsidRPr="00C54FD0">
        <w:rPr>
          <w:rFonts w:ascii="Times New Roman" w:hAnsi="Times New Roman" w:cs="Times New Roman"/>
          <w:i/>
          <w:sz w:val="24"/>
          <w:szCs w:val="24"/>
        </w:rPr>
        <w:t>Salmonella</w:t>
      </w:r>
      <w:r w:rsidR="00C54FD0" w:rsidRPr="00C54FD0">
        <w:rPr>
          <w:rFonts w:ascii="Times New Roman" w:hAnsi="Times New Roman" w:cs="Times New Roman"/>
          <w:sz w:val="24"/>
          <w:szCs w:val="24"/>
        </w:rPr>
        <w:t xml:space="preserve">, z czego najwięcej (ponad 1500) w obrębie podgatunku </w:t>
      </w:r>
      <w:r w:rsidR="00C54FD0" w:rsidRPr="00C54FD0">
        <w:rPr>
          <w:rFonts w:ascii="Times New Roman" w:hAnsi="Times New Roman" w:cs="Times New Roman"/>
          <w:i/>
          <w:sz w:val="24"/>
          <w:szCs w:val="24"/>
        </w:rPr>
        <w:t xml:space="preserve">Salmonella </w:t>
      </w:r>
      <w:proofErr w:type="spellStart"/>
      <w:r w:rsidR="00C54FD0" w:rsidRPr="00C54FD0">
        <w:rPr>
          <w:rFonts w:ascii="Times New Roman" w:hAnsi="Times New Roman" w:cs="Times New Roman"/>
          <w:i/>
          <w:sz w:val="24"/>
          <w:szCs w:val="24"/>
        </w:rPr>
        <w:t>enterica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D0" w:rsidRPr="00C54FD0">
        <w:rPr>
          <w:rFonts w:ascii="Times New Roman" w:hAnsi="Times New Roman" w:cs="Times New Roman"/>
          <w:sz w:val="24"/>
          <w:szCs w:val="24"/>
        </w:rPr>
        <w:t>subsp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54FD0" w:rsidRPr="00C54FD0">
        <w:rPr>
          <w:rFonts w:ascii="Times New Roman" w:hAnsi="Times New Roman" w:cs="Times New Roman"/>
          <w:i/>
          <w:sz w:val="24"/>
          <w:szCs w:val="24"/>
        </w:rPr>
        <w:t>enterica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C54FD0" w:rsidRPr="00C54FD0">
        <w:rPr>
          <w:rFonts w:ascii="Times New Roman" w:hAnsi="Times New Roman" w:cs="Times New Roman"/>
          <w:sz w:val="24"/>
          <w:szCs w:val="24"/>
        </w:rPr>
        <w:t>Grimont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 i Weill., 2007; </w:t>
      </w:r>
      <w:proofErr w:type="spellStart"/>
      <w:r w:rsidR="00C54FD0" w:rsidRPr="00C54FD0">
        <w:rPr>
          <w:rFonts w:ascii="Times New Roman" w:hAnsi="Times New Roman" w:cs="Times New Roman"/>
          <w:sz w:val="24"/>
          <w:szCs w:val="24"/>
        </w:rPr>
        <w:t>Guibourdenche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C54FD0" w:rsidRPr="00C54FD0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>., 2010; EFSA i ECDC, 201</w:t>
      </w:r>
      <w:r w:rsidR="00C54FD0">
        <w:rPr>
          <w:rFonts w:ascii="Times New Roman" w:hAnsi="Times New Roman" w:cs="Times New Roman"/>
          <w:sz w:val="24"/>
          <w:szCs w:val="24"/>
        </w:rPr>
        <w:t>8</w:t>
      </w:r>
      <w:r w:rsidR="00C54FD0" w:rsidRPr="00C54FD0">
        <w:rPr>
          <w:rFonts w:ascii="Times New Roman" w:hAnsi="Times New Roman" w:cs="Times New Roman"/>
          <w:sz w:val="24"/>
          <w:szCs w:val="24"/>
        </w:rPr>
        <w:t xml:space="preserve">). Ze względów praktycznych </w:t>
      </w:r>
      <w:r w:rsidR="00C54FD0" w:rsidRPr="00C54FD0">
        <w:rPr>
          <w:rFonts w:ascii="Times New Roman" w:hAnsi="Times New Roman" w:cs="Times New Roman"/>
          <w:sz w:val="24"/>
          <w:szCs w:val="24"/>
        </w:rPr>
        <w:lastRenderedPageBreak/>
        <w:t xml:space="preserve">pełna nazwa podgatunku i typu serologicznego jest powszechnie zastępowana skrótem, np. zamiast </w:t>
      </w:r>
      <w:r w:rsidR="00C54FD0" w:rsidRPr="00C54FD0">
        <w:rPr>
          <w:rFonts w:ascii="Times New Roman" w:hAnsi="Times New Roman" w:cs="Times New Roman"/>
          <w:i/>
          <w:sz w:val="24"/>
          <w:szCs w:val="24"/>
        </w:rPr>
        <w:t xml:space="preserve">Salmonella </w:t>
      </w:r>
      <w:proofErr w:type="spellStart"/>
      <w:r w:rsidR="00C54FD0" w:rsidRPr="00C54FD0">
        <w:rPr>
          <w:rFonts w:ascii="Times New Roman" w:hAnsi="Times New Roman" w:cs="Times New Roman"/>
          <w:i/>
          <w:sz w:val="24"/>
          <w:szCs w:val="24"/>
        </w:rPr>
        <w:t>enterica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D0" w:rsidRPr="00C54FD0">
        <w:rPr>
          <w:rFonts w:ascii="Times New Roman" w:hAnsi="Times New Roman" w:cs="Times New Roman"/>
          <w:sz w:val="24"/>
          <w:szCs w:val="24"/>
        </w:rPr>
        <w:t>subsp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C54FD0" w:rsidRPr="00C54FD0">
        <w:rPr>
          <w:rFonts w:ascii="Times New Roman" w:hAnsi="Times New Roman" w:cs="Times New Roman"/>
          <w:i/>
          <w:sz w:val="24"/>
          <w:szCs w:val="24"/>
        </w:rPr>
        <w:t>enterica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 typ serologiczny </w:t>
      </w:r>
      <w:proofErr w:type="spellStart"/>
      <w:r w:rsidR="00C54FD0" w:rsidRPr="00C54FD0">
        <w:rPr>
          <w:rFonts w:ascii="Times New Roman" w:hAnsi="Times New Roman" w:cs="Times New Roman"/>
          <w:sz w:val="24"/>
          <w:szCs w:val="24"/>
        </w:rPr>
        <w:t>Enteritidis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 xml:space="preserve"> stosowana jest nazwa </w:t>
      </w:r>
      <w:r w:rsidR="00C54FD0" w:rsidRPr="00C54FD0">
        <w:rPr>
          <w:rFonts w:ascii="Times New Roman" w:hAnsi="Times New Roman" w:cs="Times New Roman"/>
          <w:i/>
          <w:sz w:val="24"/>
          <w:szCs w:val="24"/>
        </w:rPr>
        <w:t>Salmonella</w:t>
      </w:r>
      <w:r w:rsidR="00C54FD0" w:rsidRPr="00C54F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54FD0" w:rsidRPr="00C54FD0">
        <w:rPr>
          <w:rFonts w:ascii="Times New Roman" w:hAnsi="Times New Roman" w:cs="Times New Roman"/>
          <w:sz w:val="24"/>
          <w:szCs w:val="24"/>
        </w:rPr>
        <w:t>Enteritidis</w:t>
      </w:r>
      <w:proofErr w:type="spellEnd"/>
      <w:r w:rsidR="00C54FD0" w:rsidRPr="00C54FD0">
        <w:rPr>
          <w:rFonts w:ascii="Times New Roman" w:hAnsi="Times New Roman" w:cs="Times New Roman"/>
          <w:sz w:val="24"/>
          <w:szCs w:val="24"/>
        </w:rPr>
        <w:t>.</w:t>
      </w:r>
    </w:p>
    <w:p w:rsidR="00DC067C" w:rsidRPr="00D115D2" w:rsidRDefault="00DC067C" w:rsidP="00C54FD0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956A7" w:rsidRPr="00236CCD" w:rsidRDefault="00236CCD" w:rsidP="00C54FD0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6CCD">
        <w:rPr>
          <w:rFonts w:ascii="Times New Roman" w:hAnsi="Times New Roman" w:cs="Times New Roman"/>
          <w:b/>
          <w:sz w:val="24"/>
          <w:szCs w:val="24"/>
        </w:rPr>
        <w:t>2. Występowanie</w:t>
      </w:r>
    </w:p>
    <w:p w:rsidR="00926B89" w:rsidRPr="00D115D2" w:rsidRDefault="00C93217" w:rsidP="00C93217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Pr="00C93217">
        <w:rPr>
          <w:rFonts w:ascii="Times New Roman" w:hAnsi="Times New Roman" w:cs="Times New Roman"/>
          <w:sz w:val="24"/>
          <w:szCs w:val="24"/>
        </w:rPr>
        <w:t>dzwierzęce (</w:t>
      </w:r>
      <w:proofErr w:type="spellStart"/>
      <w:r w:rsidRPr="00C93217">
        <w:rPr>
          <w:rFonts w:ascii="Times New Roman" w:hAnsi="Times New Roman" w:cs="Times New Roman"/>
          <w:sz w:val="24"/>
          <w:szCs w:val="24"/>
        </w:rPr>
        <w:t>niedurowe</w:t>
      </w:r>
      <w:proofErr w:type="spellEnd"/>
      <w:r w:rsidRPr="00C93217">
        <w:rPr>
          <w:rFonts w:ascii="Times New Roman" w:hAnsi="Times New Roman" w:cs="Times New Roman"/>
          <w:sz w:val="24"/>
          <w:szCs w:val="24"/>
        </w:rPr>
        <w:t xml:space="preserve">) pałeczki </w:t>
      </w:r>
      <w:r w:rsidRPr="00C93217">
        <w:rPr>
          <w:rFonts w:ascii="Times New Roman" w:hAnsi="Times New Roman" w:cs="Times New Roman"/>
          <w:i/>
          <w:sz w:val="24"/>
          <w:szCs w:val="24"/>
        </w:rPr>
        <w:t>Salmonella</w:t>
      </w:r>
      <w:r w:rsidRPr="00C93217">
        <w:rPr>
          <w:rFonts w:ascii="Times New Roman" w:hAnsi="Times New Roman" w:cs="Times New Roman"/>
          <w:sz w:val="24"/>
          <w:szCs w:val="24"/>
        </w:rPr>
        <w:t xml:space="preserve">, bytują w przewodzie pokarmowym zwierząt stałocieplnych i zmiennocieplnych, zarówno dzikich, jak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C93217">
        <w:rPr>
          <w:rFonts w:ascii="Times New Roman" w:hAnsi="Times New Roman" w:cs="Times New Roman"/>
          <w:sz w:val="24"/>
          <w:szCs w:val="24"/>
        </w:rPr>
        <w:t xml:space="preserve"> hodowlanych</w:t>
      </w:r>
      <w:r w:rsidR="00926B89" w:rsidRPr="00D115D2">
        <w:rPr>
          <w:rFonts w:ascii="Times New Roman" w:hAnsi="Times New Roman" w:cs="Times New Roman"/>
          <w:sz w:val="24"/>
          <w:szCs w:val="24"/>
        </w:rPr>
        <w:t>, u</w:t>
      </w:r>
      <w:r w:rsidR="00A72FE6" w:rsidRPr="00D115D2">
        <w:rPr>
          <w:rFonts w:ascii="Times New Roman" w:hAnsi="Times New Roman" w:cs="Times New Roman"/>
          <w:sz w:val="24"/>
          <w:szCs w:val="24"/>
        </w:rPr>
        <w:t xml:space="preserve"> ssaków, ptaków, gadów i płazów. Mogą wywoływać zachorowania u ludzi</w:t>
      </w:r>
      <w:r w:rsidR="00761BA9">
        <w:rPr>
          <w:rFonts w:ascii="Times New Roman" w:hAnsi="Times New Roman" w:cs="Times New Roman"/>
          <w:sz w:val="24"/>
          <w:szCs w:val="24"/>
        </w:rPr>
        <w:t>,</w:t>
      </w:r>
      <w:r w:rsidR="00A72FE6" w:rsidRPr="00D115D2">
        <w:rPr>
          <w:rFonts w:ascii="Times New Roman" w:hAnsi="Times New Roman" w:cs="Times New Roman"/>
          <w:sz w:val="24"/>
          <w:szCs w:val="24"/>
        </w:rPr>
        <w:t xml:space="preserve"> a także u wielu gatunków zwierząt</w:t>
      </w:r>
      <w:r>
        <w:rPr>
          <w:rFonts w:ascii="Times New Roman" w:hAnsi="Times New Roman" w:cs="Times New Roman"/>
          <w:sz w:val="24"/>
          <w:szCs w:val="24"/>
        </w:rPr>
        <w:t>.</w:t>
      </w:r>
      <w:r w:rsidR="00A72FE6" w:rsidRPr="00D115D2">
        <w:rPr>
          <w:rFonts w:ascii="Times New Roman" w:hAnsi="Times New Roman" w:cs="Times New Roman"/>
          <w:sz w:val="24"/>
          <w:szCs w:val="24"/>
        </w:rPr>
        <w:t xml:space="preserve"> </w:t>
      </w:r>
      <w:r w:rsidRPr="00C93217">
        <w:rPr>
          <w:rFonts w:ascii="Times New Roman" w:hAnsi="Times New Roman" w:cs="Times New Roman"/>
          <w:sz w:val="24"/>
          <w:szCs w:val="24"/>
        </w:rPr>
        <w:t xml:space="preserve">Zakażenia przez nie wywołane określa się nazwą salmonelloza. </w:t>
      </w:r>
      <w:r w:rsidR="00A72FE6" w:rsidRPr="00D115D2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72FE6" w:rsidRPr="00D115D2">
        <w:rPr>
          <w:rFonts w:ascii="Times New Roman" w:hAnsi="Times New Roman" w:cs="Times New Roman"/>
          <w:sz w:val="24"/>
          <w:szCs w:val="24"/>
        </w:rPr>
        <w:t>Selander</w:t>
      </w:r>
      <w:proofErr w:type="spellEnd"/>
      <w:r w:rsidR="00A72FE6" w:rsidRPr="00D115D2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="00A72FE6" w:rsidRPr="00D115D2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A72FE6" w:rsidRPr="00D115D2">
        <w:rPr>
          <w:rFonts w:ascii="Times New Roman" w:hAnsi="Times New Roman" w:cs="Times New Roman"/>
          <w:sz w:val="24"/>
          <w:szCs w:val="24"/>
        </w:rPr>
        <w:t xml:space="preserve">., 1996; Bopp i </w:t>
      </w:r>
      <w:proofErr w:type="spellStart"/>
      <w:r w:rsidR="00A72FE6" w:rsidRPr="00D115D2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="00A72FE6" w:rsidRPr="00D115D2">
        <w:rPr>
          <w:rFonts w:ascii="Times New Roman" w:hAnsi="Times New Roman" w:cs="Times New Roman"/>
          <w:sz w:val="24"/>
          <w:szCs w:val="24"/>
        </w:rPr>
        <w:t xml:space="preserve">., 2003). </w:t>
      </w:r>
      <w:r w:rsidRPr="00C93217">
        <w:rPr>
          <w:rFonts w:ascii="Times New Roman" w:hAnsi="Times New Roman" w:cs="Times New Roman"/>
          <w:sz w:val="24"/>
          <w:szCs w:val="24"/>
        </w:rPr>
        <w:t>Do zakażenia dochodzi najczęściej drogą pokarmową, po spożyciu zanieczyszczonej żywności</w:t>
      </w:r>
      <w:r>
        <w:rPr>
          <w:rFonts w:ascii="Times New Roman" w:hAnsi="Times New Roman" w:cs="Times New Roman"/>
          <w:sz w:val="24"/>
          <w:szCs w:val="24"/>
        </w:rPr>
        <w:t xml:space="preserve">, najczęściej </w:t>
      </w:r>
      <w:r w:rsidRPr="00C93217">
        <w:rPr>
          <w:rFonts w:ascii="Times New Roman" w:hAnsi="Times New Roman" w:cs="Times New Roman"/>
          <w:sz w:val="24"/>
          <w:szCs w:val="24"/>
        </w:rPr>
        <w:t>mięsa drobiowego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932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jaj, </w:t>
      </w:r>
      <w:r w:rsidRPr="00C93217">
        <w:rPr>
          <w:rFonts w:ascii="Times New Roman" w:hAnsi="Times New Roman" w:cs="Times New Roman"/>
          <w:sz w:val="24"/>
          <w:szCs w:val="24"/>
        </w:rPr>
        <w:t xml:space="preserve">produktów mleczarskich, </w:t>
      </w:r>
      <w:r>
        <w:rPr>
          <w:rFonts w:ascii="Times New Roman" w:hAnsi="Times New Roman" w:cs="Times New Roman"/>
          <w:sz w:val="24"/>
          <w:szCs w:val="24"/>
        </w:rPr>
        <w:t xml:space="preserve">a także </w:t>
      </w:r>
      <w:r w:rsidRPr="00C54FD0">
        <w:rPr>
          <w:rFonts w:ascii="Times New Roman" w:hAnsi="Times New Roman" w:cs="Times New Roman"/>
          <w:sz w:val="24"/>
          <w:szCs w:val="24"/>
        </w:rPr>
        <w:t>wyrob</w:t>
      </w:r>
      <w:r>
        <w:rPr>
          <w:rFonts w:ascii="Times New Roman" w:hAnsi="Times New Roman" w:cs="Times New Roman"/>
          <w:sz w:val="24"/>
          <w:szCs w:val="24"/>
        </w:rPr>
        <w:t>ów</w:t>
      </w:r>
      <w:r w:rsidRPr="00C54FD0">
        <w:rPr>
          <w:rFonts w:ascii="Times New Roman" w:hAnsi="Times New Roman" w:cs="Times New Roman"/>
          <w:sz w:val="24"/>
          <w:szCs w:val="24"/>
        </w:rPr>
        <w:t xml:space="preserve"> cukiernicz</w:t>
      </w:r>
      <w:r>
        <w:rPr>
          <w:rFonts w:ascii="Times New Roman" w:hAnsi="Times New Roman" w:cs="Times New Roman"/>
          <w:sz w:val="24"/>
          <w:szCs w:val="24"/>
        </w:rPr>
        <w:t>ych</w:t>
      </w:r>
      <w:r w:rsidRPr="00C54FD0">
        <w:rPr>
          <w:rFonts w:ascii="Times New Roman" w:hAnsi="Times New Roman" w:cs="Times New Roman"/>
          <w:sz w:val="24"/>
          <w:szCs w:val="24"/>
        </w:rPr>
        <w:t xml:space="preserve"> zawierając</w:t>
      </w:r>
      <w:r>
        <w:rPr>
          <w:rFonts w:ascii="Times New Roman" w:hAnsi="Times New Roman" w:cs="Times New Roman"/>
          <w:sz w:val="24"/>
          <w:szCs w:val="24"/>
        </w:rPr>
        <w:t>ych</w:t>
      </w:r>
      <w:r w:rsidRPr="00C54FD0">
        <w:rPr>
          <w:rFonts w:ascii="Times New Roman" w:hAnsi="Times New Roman" w:cs="Times New Roman"/>
          <w:sz w:val="24"/>
          <w:szCs w:val="24"/>
        </w:rPr>
        <w:t xml:space="preserve"> krem niepoddany obróbce cieplnej. </w:t>
      </w:r>
      <w:r w:rsidRPr="00C93217">
        <w:rPr>
          <w:rFonts w:ascii="Times New Roman" w:hAnsi="Times New Roman" w:cs="Times New Roman"/>
          <w:sz w:val="24"/>
          <w:szCs w:val="24"/>
        </w:rPr>
        <w:t xml:space="preserve">(Dias de Oliveira i </w:t>
      </w:r>
      <w:proofErr w:type="spellStart"/>
      <w:r w:rsidRPr="00C93217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Pr="00C93217">
        <w:rPr>
          <w:rFonts w:ascii="Times New Roman" w:hAnsi="Times New Roman" w:cs="Times New Roman"/>
          <w:sz w:val="24"/>
          <w:szCs w:val="24"/>
        </w:rPr>
        <w:t xml:space="preserve">., 2005; </w:t>
      </w:r>
      <w:proofErr w:type="spellStart"/>
      <w:r w:rsidRPr="00C93217">
        <w:rPr>
          <w:rFonts w:ascii="Times New Roman" w:hAnsi="Times New Roman" w:cs="Times New Roman"/>
          <w:sz w:val="24"/>
          <w:szCs w:val="24"/>
        </w:rPr>
        <w:t>Zhao</w:t>
      </w:r>
      <w:proofErr w:type="spellEnd"/>
      <w:r w:rsidRPr="00C9321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C93217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Pr="00C93217">
        <w:rPr>
          <w:rFonts w:ascii="Times New Roman" w:hAnsi="Times New Roman" w:cs="Times New Roman"/>
          <w:sz w:val="24"/>
          <w:szCs w:val="24"/>
        </w:rPr>
        <w:t xml:space="preserve">. 2008; </w:t>
      </w:r>
      <w:proofErr w:type="spellStart"/>
      <w:r w:rsidRPr="00C93217">
        <w:rPr>
          <w:rFonts w:ascii="Times New Roman" w:hAnsi="Times New Roman" w:cs="Times New Roman"/>
          <w:sz w:val="24"/>
          <w:szCs w:val="24"/>
        </w:rPr>
        <w:t>Yan</w:t>
      </w:r>
      <w:proofErr w:type="spellEnd"/>
      <w:r w:rsidRPr="00C93217"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 w:rsidRPr="00C93217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Pr="00C93217">
        <w:rPr>
          <w:rFonts w:ascii="Times New Roman" w:hAnsi="Times New Roman" w:cs="Times New Roman"/>
          <w:sz w:val="24"/>
          <w:szCs w:val="24"/>
        </w:rPr>
        <w:t xml:space="preserve">., 2010).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C54FD0">
        <w:rPr>
          <w:rFonts w:ascii="Times New Roman" w:hAnsi="Times New Roman" w:cs="Times New Roman"/>
          <w:sz w:val="24"/>
          <w:szCs w:val="24"/>
        </w:rPr>
        <w:t xml:space="preserve">ystępują </w:t>
      </w:r>
      <w:r>
        <w:rPr>
          <w:rFonts w:ascii="Times New Roman" w:hAnsi="Times New Roman" w:cs="Times New Roman"/>
          <w:sz w:val="24"/>
          <w:szCs w:val="24"/>
        </w:rPr>
        <w:t xml:space="preserve">również </w:t>
      </w:r>
      <w:r w:rsidRPr="00C54FD0">
        <w:rPr>
          <w:rFonts w:ascii="Times New Roman" w:hAnsi="Times New Roman" w:cs="Times New Roman"/>
          <w:sz w:val="24"/>
          <w:szCs w:val="24"/>
        </w:rPr>
        <w:t xml:space="preserve">w owocach i warzywach, </w:t>
      </w:r>
      <w:r>
        <w:rPr>
          <w:rFonts w:ascii="Times New Roman" w:hAnsi="Times New Roman" w:cs="Times New Roman"/>
          <w:sz w:val="24"/>
          <w:szCs w:val="24"/>
        </w:rPr>
        <w:t>jako wynik</w:t>
      </w:r>
      <w:r w:rsidRPr="00C54FD0">
        <w:rPr>
          <w:rFonts w:ascii="Times New Roman" w:hAnsi="Times New Roman" w:cs="Times New Roman"/>
          <w:sz w:val="24"/>
          <w:szCs w:val="24"/>
        </w:rPr>
        <w:t xml:space="preserve"> stosowania w uprawach skażonej wody lub gleby.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93217">
        <w:rPr>
          <w:rFonts w:ascii="Times New Roman" w:hAnsi="Times New Roman" w:cs="Times New Roman"/>
          <w:sz w:val="24"/>
          <w:szCs w:val="24"/>
        </w:rPr>
        <w:t xml:space="preserve">Rzadko przyczyną jest droga </w:t>
      </w:r>
      <w:proofErr w:type="spellStart"/>
      <w:r w:rsidRPr="00C93217">
        <w:rPr>
          <w:rFonts w:ascii="Times New Roman" w:hAnsi="Times New Roman" w:cs="Times New Roman"/>
          <w:sz w:val="24"/>
          <w:szCs w:val="24"/>
        </w:rPr>
        <w:t>fekalno</w:t>
      </w:r>
      <w:proofErr w:type="spellEnd"/>
      <w:r w:rsidRPr="00C93217">
        <w:rPr>
          <w:rFonts w:ascii="Times New Roman" w:hAnsi="Times New Roman" w:cs="Times New Roman"/>
          <w:sz w:val="24"/>
          <w:szCs w:val="24"/>
        </w:rPr>
        <w:t>-oralna przez bezpośredni kontakt.</w:t>
      </w:r>
    </w:p>
    <w:p w:rsidR="00E0383B" w:rsidRPr="00696E73" w:rsidRDefault="00E0383B" w:rsidP="00C03E1D">
      <w:pPr>
        <w:pStyle w:val="Bezodstpw"/>
        <w:rPr>
          <w:sz w:val="24"/>
        </w:rPr>
      </w:pPr>
    </w:p>
    <w:p w:rsidR="009956A7" w:rsidRPr="00236CCD" w:rsidRDefault="000E6CAB" w:rsidP="00236CCD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236CCD" w:rsidRPr="00236CCD">
        <w:rPr>
          <w:rFonts w:ascii="Times New Roman" w:hAnsi="Times New Roman" w:cs="Times New Roman"/>
          <w:b/>
          <w:sz w:val="24"/>
          <w:szCs w:val="24"/>
        </w:rPr>
        <w:t>. Chorobotwórczość</w:t>
      </w:r>
    </w:p>
    <w:p w:rsidR="007D6F1E" w:rsidRDefault="008E5066" w:rsidP="008E5066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Według Biuletynów Rocznych opracowywanych przez Zakład Epidemiologii NIZP-PZH, w</w:t>
      </w:r>
      <w:r w:rsidR="00CF535B">
        <w:rPr>
          <w:rFonts w:ascii="Times New Roman" w:hAnsi="Times New Roman" w:cs="Times New Roman"/>
          <w:sz w:val="24"/>
          <w:szCs w:val="24"/>
        </w:rPr>
        <w:t xml:space="preserve"> Polsce</w:t>
      </w:r>
      <w:r w:rsidR="007D6F1E">
        <w:rPr>
          <w:rFonts w:ascii="Times New Roman" w:hAnsi="Times New Roman" w:cs="Times New Roman"/>
          <w:sz w:val="24"/>
          <w:szCs w:val="24"/>
        </w:rPr>
        <w:t xml:space="preserve"> od wielu lat salmone</w:t>
      </w:r>
      <w:r w:rsidR="00CF535B">
        <w:rPr>
          <w:rFonts w:ascii="Times New Roman" w:hAnsi="Times New Roman" w:cs="Times New Roman"/>
          <w:sz w:val="24"/>
          <w:szCs w:val="24"/>
        </w:rPr>
        <w:t>l</w:t>
      </w:r>
      <w:r w:rsidR="007D6F1E">
        <w:rPr>
          <w:rFonts w:ascii="Times New Roman" w:hAnsi="Times New Roman" w:cs="Times New Roman"/>
          <w:sz w:val="24"/>
          <w:szCs w:val="24"/>
        </w:rPr>
        <w:t xml:space="preserve">lozy są najczęstszą przyczyną bakteryjnych zatruć pokarmowych. </w:t>
      </w:r>
      <w:r w:rsidR="00CF535B">
        <w:rPr>
          <w:rFonts w:ascii="Times New Roman" w:hAnsi="Times New Roman" w:cs="Times New Roman"/>
          <w:sz w:val="24"/>
          <w:szCs w:val="24"/>
        </w:rPr>
        <w:t>W latach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535B">
        <w:rPr>
          <w:rFonts w:ascii="Times New Roman" w:hAnsi="Times New Roman" w:cs="Times New Roman"/>
          <w:sz w:val="24"/>
          <w:szCs w:val="24"/>
        </w:rPr>
        <w:t xml:space="preserve">2013-2017 </w:t>
      </w:r>
      <w:r>
        <w:rPr>
          <w:rFonts w:ascii="Times New Roman" w:hAnsi="Times New Roman" w:cs="Times New Roman"/>
          <w:sz w:val="24"/>
          <w:szCs w:val="24"/>
        </w:rPr>
        <w:t>obserwowana jest tendencja</w:t>
      </w:r>
      <w:r w:rsidR="00CF535B">
        <w:rPr>
          <w:rFonts w:ascii="Times New Roman" w:hAnsi="Times New Roman" w:cs="Times New Roman"/>
          <w:sz w:val="24"/>
          <w:szCs w:val="24"/>
        </w:rPr>
        <w:t xml:space="preserve"> </w:t>
      </w:r>
      <w:r w:rsidR="00C54FD0">
        <w:rPr>
          <w:rFonts w:ascii="Times New Roman" w:hAnsi="Times New Roman" w:cs="Times New Roman"/>
          <w:sz w:val="24"/>
          <w:szCs w:val="24"/>
        </w:rPr>
        <w:t>wzrostowa</w:t>
      </w:r>
      <w:r>
        <w:rPr>
          <w:rFonts w:ascii="Times New Roman" w:hAnsi="Times New Roman" w:cs="Times New Roman"/>
          <w:sz w:val="24"/>
          <w:szCs w:val="24"/>
        </w:rPr>
        <w:t xml:space="preserve"> rocznej liczb</w:t>
      </w:r>
      <w:r w:rsidR="005B3714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zachorowań na salmone</w:t>
      </w:r>
      <w:r w:rsidR="00CF535B">
        <w:rPr>
          <w:rFonts w:ascii="Times New Roman" w:hAnsi="Times New Roman" w:cs="Times New Roman"/>
          <w:sz w:val="24"/>
          <w:szCs w:val="24"/>
        </w:rPr>
        <w:t xml:space="preserve">llozy </w:t>
      </w:r>
      <w:r>
        <w:rPr>
          <w:rFonts w:ascii="Times New Roman" w:hAnsi="Times New Roman" w:cs="Times New Roman"/>
          <w:sz w:val="24"/>
          <w:szCs w:val="24"/>
        </w:rPr>
        <w:t>(</w:t>
      </w:r>
      <w:r w:rsidR="004A17F6" w:rsidRPr="004A17F6">
        <w:rPr>
          <w:rFonts w:ascii="Times New Roman" w:hAnsi="Times New Roman" w:cs="Times New Roman"/>
          <w:sz w:val="24"/>
          <w:szCs w:val="24"/>
        </w:rPr>
        <w:t>Chor</w:t>
      </w:r>
      <w:r w:rsidR="004A17F6">
        <w:rPr>
          <w:rFonts w:ascii="Times New Roman" w:hAnsi="Times New Roman" w:cs="Times New Roman"/>
          <w:sz w:val="24"/>
          <w:szCs w:val="24"/>
        </w:rPr>
        <w:t>oby zakaźne i zatrucia w Polsce – Biuletyn roczny, 2017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C1CDC" w:rsidRDefault="003A3846" w:rsidP="006C1CDC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Wśród zachorowań zdecydowaną większość stanowią zatrucia pokarmowe (ok. 9</w:t>
      </w:r>
      <w:r w:rsidR="004A17F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% co roku). Znacznie rzadziej (</w:t>
      </w:r>
      <w:r w:rsidR="004A17F6">
        <w:rPr>
          <w:rFonts w:ascii="Times New Roman" w:hAnsi="Times New Roman" w:cs="Times New Roman"/>
          <w:sz w:val="24"/>
          <w:szCs w:val="24"/>
        </w:rPr>
        <w:t xml:space="preserve">307 </w:t>
      </w:r>
      <w:r>
        <w:rPr>
          <w:rFonts w:ascii="Times New Roman" w:hAnsi="Times New Roman" w:cs="Times New Roman"/>
          <w:sz w:val="24"/>
          <w:szCs w:val="24"/>
        </w:rPr>
        <w:t>zachorowa</w:t>
      </w:r>
      <w:r w:rsidR="004A17F6">
        <w:rPr>
          <w:rFonts w:ascii="Times New Roman" w:hAnsi="Times New Roman" w:cs="Times New Roman"/>
          <w:sz w:val="24"/>
          <w:szCs w:val="24"/>
        </w:rPr>
        <w:t>ń</w:t>
      </w:r>
      <w:r>
        <w:rPr>
          <w:rFonts w:ascii="Times New Roman" w:hAnsi="Times New Roman" w:cs="Times New Roman"/>
          <w:sz w:val="24"/>
          <w:szCs w:val="24"/>
        </w:rPr>
        <w:t xml:space="preserve"> w 201</w:t>
      </w:r>
      <w:r w:rsidR="004A17F6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r. i </w:t>
      </w:r>
      <w:r w:rsidR="006C1CDC">
        <w:rPr>
          <w:rFonts w:ascii="Times New Roman" w:hAnsi="Times New Roman" w:cs="Times New Roman"/>
          <w:sz w:val="24"/>
          <w:szCs w:val="24"/>
        </w:rPr>
        <w:t>290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17F6">
        <w:rPr>
          <w:rFonts w:ascii="Times New Roman" w:hAnsi="Times New Roman" w:cs="Times New Roman"/>
          <w:sz w:val="24"/>
          <w:szCs w:val="24"/>
        </w:rPr>
        <w:t>zachorowań</w:t>
      </w:r>
      <w:r>
        <w:rPr>
          <w:rFonts w:ascii="Times New Roman" w:hAnsi="Times New Roman" w:cs="Times New Roman"/>
          <w:sz w:val="24"/>
          <w:szCs w:val="24"/>
        </w:rPr>
        <w:t xml:space="preserve"> w 2016 r.) zdarzają się zakażenia pozajelitowe.</w:t>
      </w:r>
      <w:r w:rsidR="006C1CDC">
        <w:rPr>
          <w:rFonts w:ascii="Times New Roman" w:hAnsi="Times New Roman" w:cs="Times New Roman"/>
          <w:sz w:val="24"/>
          <w:szCs w:val="24"/>
        </w:rPr>
        <w:t xml:space="preserve"> </w:t>
      </w:r>
      <w:r w:rsidR="007D6F1E">
        <w:rPr>
          <w:rFonts w:ascii="Times New Roman" w:hAnsi="Times New Roman" w:cs="Times New Roman"/>
          <w:sz w:val="24"/>
          <w:szCs w:val="24"/>
        </w:rPr>
        <w:t xml:space="preserve">Zachorowania na dur brzuszny i dury rzekome A, B, C </w:t>
      </w:r>
      <w:r w:rsidR="005B3714">
        <w:rPr>
          <w:rFonts w:ascii="Times New Roman" w:hAnsi="Times New Roman" w:cs="Times New Roman"/>
          <w:sz w:val="24"/>
          <w:szCs w:val="24"/>
        </w:rPr>
        <w:t xml:space="preserve">występują w Polsce sporadycznie, </w:t>
      </w:r>
      <w:r w:rsidR="007D6F1E">
        <w:rPr>
          <w:rFonts w:ascii="Times New Roman" w:hAnsi="Times New Roman" w:cs="Times New Roman"/>
          <w:sz w:val="24"/>
          <w:szCs w:val="24"/>
        </w:rPr>
        <w:t>poniżej 10 zachorowań w roku</w:t>
      </w:r>
      <w:r w:rsidR="005B3714">
        <w:rPr>
          <w:rFonts w:ascii="Times New Roman" w:hAnsi="Times New Roman" w:cs="Times New Roman"/>
          <w:sz w:val="24"/>
          <w:szCs w:val="24"/>
        </w:rPr>
        <w:t>.</w:t>
      </w:r>
      <w:r w:rsidR="006C1C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6F1E" w:rsidRPr="00687BBE" w:rsidRDefault="00F37861" w:rsidP="00687BBE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Według danych</w:t>
      </w:r>
      <w:r w:rsidR="007D6F1E">
        <w:rPr>
          <w:rFonts w:ascii="Times New Roman" w:hAnsi="Times New Roman" w:cs="Times New Roman"/>
          <w:sz w:val="24"/>
          <w:szCs w:val="24"/>
        </w:rPr>
        <w:t xml:space="preserve"> Zakładu Bakteriologii NIZP-PZH</w:t>
      </w:r>
      <w:r w:rsidR="00AE33DF">
        <w:rPr>
          <w:rFonts w:ascii="Times New Roman" w:hAnsi="Times New Roman" w:cs="Times New Roman"/>
          <w:sz w:val="24"/>
          <w:szCs w:val="24"/>
        </w:rPr>
        <w:t xml:space="preserve"> publi</w:t>
      </w:r>
      <w:r w:rsidR="006C1CDC">
        <w:rPr>
          <w:rFonts w:ascii="Times New Roman" w:hAnsi="Times New Roman" w:cs="Times New Roman"/>
          <w:sz w:val="24"/>
          <w:szCs w:val="24"/>
        </w:rPr>
        <w:t xml:space="preserve">kowanych w Biuletynach Rocznych </w:t>
      </w:r>
      <w:r w:rsidR="00AE33DF">
        <w:rPr>
          <w:rFonts w:ascii="Times New Roman" w:hAnsi="Times New Roman" w:cs="Times New Roman"/>
          <w:sz w:val="24"/>
          <w:szCs w:val="24"/>
        </w:rPr>
        <w:t>(</w:t>
      </w:r>
      <w:r w:rsidR="006C1CDC">
        <w:rPr>
          <w:rFonts w:ascii="Times New Roman" w:hAnsi="Times New Roman" w:cs="Times New Roman"/>
          <w:sz w:val="24"/>
          <w:szCs w:val="24"/>
        </w:rPr>
        <w:t>2017 r.</w:t>
      </w:r>
      <w:r w:rsidR="000143F7">
        <w:rPr>
          <w:rFonts w:ascii="Times New Roman" w:hAnsi="Times New Roman" w:cs="Times New Roman"/>
          <w:sz w:val="24"/>
          <w:szCs w:val="24"/>
        </w:rPr>
        <w:t>)</w:t>
      </w:r>
      <w:r w:rsidR="007D6F1E">
        <w:rPr>
          <w:rFonts w:ascii="Times New Roman" w:hAnsi="Times New Roman" w:cs="Times New Roman"/>
          <w:sz w:val="24"/>
          <w:szCs w:val="24"/>
        </w:rPr>
        <w:t xml:space="preserve"> najczęstszą przyc</w:t>
      </w:r>
      <w:r>
        <w:rPr>
          <w:rFonts w:ascii="Times New Roman" w:hAnsi="Times New Roman" w:cs="Times New Roman"/>
          <w:sz w:val="24"/>
          <w:szCs w:val="24"/>
        </w:rPr>
        <w:t>zyną zachorowań na salmonel</w:t>
      </w:r>
      <w:r w:rsidR="006C1CDC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ozy </w:t>
      </w:r>
      <w:r w:rsidR="007D6F1E">
        <w:rPr>
          <w:rFonts w:ascii="Times New Roman" w:hAnsi="Times New Roman" w:cs="Times New Roman"/>
          <w:sz w:val="24"/>
          <w:szCs w:val="24"/>
        </w:rPr>
        <w:t xml:space="preserve">i najczęściej izolowanym typem serologicznym </w:t>
      </w:r>
      <w:r w:rsidR="00B00800">
        <w:rPr>
          <w:rFonts w:ascii="Times New Roman" w:hAnsi="Times New Roman" w:cs="Times New Roman"/>
          <w:sz w:val="24"/>
          <w:szCs w:val="24"/>
        </w:rPr>
        <w:t xml:space="preserve">od ludzi </w:t>
      </w:r>
      <w:r w:rsidR="007D6F1E">
        <w:rPr>
          <w:rFonts w:ascii="Times New Roman" w:hAnsi="Times New Roman" w:cs="Times New Roman"/>
          <w:sz w:val="24"/>
          <w:szCs w:val="24"/>
        </w:rPr>
        <w:t xml:space="preserve">są pałeczki </w:t>
      </w:r>
      <w:r w:rsidR="007D6F1E" w:rsidRPr="0096295A">
        <w:rPr>
          <w:rFonts w:ascii="Times New Roman" w:hAnsi="Times New Roman" w:cs="Times New Roman"/>
          <w:i/>
          <w:sz w:val="24"/>
          <w:szCs w:val="24"/>
        </w:rPr>
        <w:t>S</w:t>
      </w:r>
      <w:r w:rsidR="00AE33D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AE33DF">
        <w:rPr>
          <w:rFonts w:ascii="Times New Roman" w:hAnsi="Times New Roman" w:cs="Times New Roman"/>
          <w:sz w:val="24"/>
          <w:szCs w:val="24"/>
        </w:rPr>
        <w:t>Enteritidis</w:t>
      </w:r>
      <w:proofErr w:type="spellEnd"/>
      <w:r w:rsidR="006C1CDC">
        <w:rPr>
          <w:rFonts w:ascii="Times New Roman" w:hAnsi="Times New Roman" w:cs="Times New Roman"/>
          <w:sz w:val="24"/>
          <w:szCs w:val="24"/>
        </w:rPr>
        <w:t xml:space="preserve"> (</w:t>
      </w:r>
      <w:r w:rsidR="006C1CDC" w:rsidRPr="006C1CDC">
        <w:rPr>
          <w:rFonts w:ascii="Times New Roman" w:hAnsi="Times New Roman" w:cs="Times New Roman"/>
          <w:sz w:val="24"/>
          <w:szCs w:val="24"/>
        </w:rPr>
        <w:t>8</w:t>
      </w:r>
      <w:r w:rsidR="006C1CDC">
        <w:rPr>
          <w:rFonts w:ascii="Times New Roman" w:hAnsi="Times New Roman" w:cs="Times New Roman"/>
          <w:sz w:val="24"/>
          <w:szCs w:val="24"/>
        </w:rPr>
        <w:t xml:space="preserve"> </w:t>
      </w:r>
      <w:r w:rsidR="006C1CDC" w:rsidRPr="006C1CDC">
        <w:rPr>
          <w:rFonts w:ascii="Times New Roman" w:hAnsi="Times New Roman" w:cs="Times New Roman"/>
          <w:sz w:val="24"/>
          <w:szCs w:val="24"/>
        </w:rPr>
        <w:t>581</w:t>
      </w:r>
      <w:r w:rsidR="006C1CDC">
        <w:rPr>
          <w:rFonts w:ascii="Times New Roman" w:hAnsi="Times New Roman" w:cs="Times New Roman"/>
          <w:sz w:val="24"/>
          <w:szCs w:val="24"/>
        </w:rPr>
        <w:t xml:space="preserve"> osób</w:t>
      </w:r>
      <w:r w:rsidR="006C1CDC" w:rsidRPr="006C1CDC">
        <w:t xml:space="preserve"> </w:t>
      </w:r>
      <w:r w:rsidR="006C1CDC">
        <w:rPr>
          <w:rFonts w:ascii="Times New Roman" w:hAnsi="Times New Roman" w:cs="Times New Roman"/>
          <w:sz w:val="24"/>
          <w:szCs w:val="24"/>
        </w:rPr>
        <w:t>u których wykryto zakaż</w:t>
      </w:r>
      <w:r w:rsidR="006C1CDC" w:rsidRPr="006C1CDC">
        <w:rPr>
          <w:rFonts w:ascii="Times New Roman" w:hAnsi="Times New Roman" w:cs="Times New Roman"/>
          <w:sz w:val="24"/>
          <w:szCs w:val="24"/>
        </w:rPr>
        <w:t>enia</w:t>
      </w:r>
      <w:r w:rsidR="006C1CDC">
        <w:rPr>
          <w:rFonts w:ascii="Times New Roman" w:hAnsi="Times New Roman" w:cs="Times New Roman"/>
          <w:sz w:val="24"/>
          <w:szCs w:val="24"/>
        </w:rPr>
        <w:t>)</w:t>
      </w:r>
      <w:r w:rsidR="007D6F1E">
        <w:rPr>
          <w:rFonts w:ascii="Times New Roman" w:hAnsi="Times New Roman" w:cs="Times New Roman"/>
          <w:sz w:val="24"/>
          <w:szCs w:val="24"/>
        </w:rPr>
        <w:t xml:space="preserve">, drugim najczęściej izolowanym w Polsce typem serologicznym jest </w:t>
      </w:r>
      <w:r w:rsidR="007D6F1E" w:rsidRPr="0096295A">
        <w:rPr>
          <w:rFonts w:ascii="Times New Roman" w:hAnsi="Times New Roman" w:cs="Times New Roman"/>
          <w:i/>
          <w:sz w:val="24"/>
          <w:szCs w:val="24"/>
        </w:rPr>
        <w:t>S</w:t>
      </w:r>
      <w:r w:rsidR="006C1CD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6C1CDC">
        <w:rPr>
          <w:rFonts w:ascii="Times New Roman" w:hAnsi="Times New Roman" w:cs="Times New Roman"/>
          <w:sz w:val="24"/>
          <w:szCs w:val="24"/>
        </w:rPr>
        <w:t>Typhimurium</w:t>
      </w:r>
      <w:proofErr w:type="spellEnd"/>
      <w:r w:rsidR="006C1CDC">
        <w:rPr>
          <w:rFonts w:ascii="Times New Roman" w:hAnsi="Times New Roman" w:cs="Times New Roman"/>
          <w:sz w:val="24"/>
          <w:szCs w:val="24"/>
        </w:rPr>
        <w:t xml:space="preserve"> (500 osób), </w:t>
      </w:r>
      <w:r w:rsidR="006C1CDC" w:rsidRPr="006C1CDC">
        <w:rPr>
          <w:rFonts w:ascii="Times New Roman" w:hAnsi="Times New Roman" w:cs="Times New Roman"/>
          <w:sz w:val="24"/>
          <w:szCs w:val="24"/>
        </w:rPr>
        <w:t>a trzecim</w:t>
      </w:r>
      <w:r w:rsidR="006C1CDC" w:rsidRPr="006C1CDC">
        <w:rPr>
          <w:rFonts w:ascii="Times New Roman" w:hAnsi="Times New Roman" w:cs="Times New Roman"/>
          <w:i/>
          <w:sz w:val="24"/>
          <w:szCs w:val="24"/>
        </w:rPr>
        <w:t xml:space="preserve"> S.</w:t>
      </w:r>
      <w:r w:rsidR="006C1C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1CDC">
        <w:rPr>
          <w:rFonts w:ascii="Times New Roman" w:hAnsi="Times New Roman" w:cs="Times New Roman"/>
          <w:sz w:val="24"/>
          <w:szCs w:val="24"/>
        </w:rPr>
        <w:t>Infantis</w:t>
      </w:r>
      <w:proofErr w:type="spellEnd"/>
      <w:r w:rsidR="006C1CDC">
        <w:rPr>
          <w:rFonts w:ascii="Times New Roman" w:hAnsi="Times New Roman" w:cs="Times New Roman"/>
          <w:sz w:val="24"/>
          <w:szCs w:val="24"/>
        </w:rPr>
        <w:t xml:space="preserve"> (</w:t>
      </w:r>
      <w:r w:rsidR="006C1CDC" w:rsidRPr="006C1CDC">
        <w:rPr>
          <w:rFonts w:ascii="Times New Roman" w:hAnsi="Times New Roman" w:cs="Times New Roman"/>
          <w:sz w:val="24"/>
          <w:szCs w:val="24"/>
        </w:rPr>
        <w:t>414</w:t>
      </w:r>
      <w:r w:rsidR="006C1CDC">
        <w:rPr>
          <w:rFonts w:ascii="Times New Roman" w:hAnsi="Times New Roman" w:cs="Times New Roman"/>
          <w:sz w:val="24"/>
          <w:szCs w:val="24"/>
        </w:rPr>
        <w:t xml:space="preserve"> os</w:t>
      </w:r>
      <w:r w:rsidR="000143F7">
        <w:rPr>
          <w:rFonts w:ascii="Times New Roman" w:hAnsi="Times New Roman" w:cs="Times New Roman"/>
          <w:sz w:val="24"/>
          <w:szCs w:val="24"/>
        </w:rPr>
        <w:t>oby</w:t>
      </w:r>
      <w:r w:rsidR="006C1CDC">
        <w:rPr>
          <w:rFonts w:ascii="Times New Roman" w:hAnsi="Times New Roman" w:cs="Times New Roman"/>
          <w:sz w:val="24"/>
          <w:szCs w:val="24"/>
        </w:rPr>
        <w:t xml:space="preserve">). </w:t>
      </w:r>
      <w:r w:rsidR="007D6F1E">
        <w:rPr>
          <w:rFonts w:ascii="Times New Roman" w:hAnsi="Times New Roman" w:cs="Times New Roman"/>
          <w:sz w:val="24"/>
          <w:szCs w:val="24"/>
        </w:rPr>
        <w:t>Inne typy se</w:t>
      </w:r>
      <w:r w:rsidR="006C1CDC">
        <w:rPr>
          <w:rFonts w:ascii="Times New Roman" w:hAnsi="Times New Roman" w:cs="Times New Roman"/>
          <w:sz w:val="24"/>
          <w:szCs w:val="24"/>
        </w:rPr>
        <w:t>rologiczne</w:t>
      </w:r>
      <w:r w:rsidR="004C0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C0FE2">
        <w:rPr>
          <w:rFonts w:ascii="Times New Roman" w:hAnsi="Times New Roman" w:cs="Times New Roman"/>
          <w:sz w:val="24"/>
          <w:szCs w:val="24"/>
        </w:rPr>
        <w:t>najczęsciej</w:t>
      </w:r>
      <w:proofErr w:type="spellEnd"/>
      <w:r w:rsidR="007D6F1E">
        <w:rPr>
          <w:rFonts w:ascii="Times New Roman" w:hAnsi="Times New Roman" w:cs="Times New Roman"/>
          <w:sz w:val="24"/>
          <w:szCs w:val="24"/>
        </w:rPr>
        <w:t xml:space="preserve"> izolowan</w:t>
      </w:r>
      <w:r w:rsidR="006C1CDC">
        <w:rPr>
          <w:rFonts w:ascii="Times New Roman" w:hAnsi="Times New Roman" w:cs="Times New Roman"/>
          <w:sz w:val="24"/>
          <w:szCs w:val="24"/>
        </w:rPr>
        <w:t>e</w:t>
      </w:r>
      <w:r w:rsidR="007D6F1E">
        <w:rPr>
          <w:rFonts w:ascii="Times New Roman" w:hAnsi="Times New Roman" w:cs="Times New Roman"/>
          <w:sz w:val="24"/>
          <w:szCs w:val="24"/>
        </w:rPr>
        <w:t xml:space="preserve"> w Polsce to</w:t>
      </w:r>
      <w:r w:rsidR="000143F7">
        <w:rPr>
          <w:rFonts w:ascii="Times New Roman" w:hAnsi="Times New Roman" w:cs="Times New Roman"/>
          <w:sz w:val="24"/>
          <w:szCs w:val="24"/>
        </w:rPr>
        <w:t xml:space="preserve"> m.in.</w:t>
      </w:r>
      <w:r w:rsidR="007D6F1E">
        <w:rPr>
          <w:rFonts w:ascii="Times New Roman" w:hAnsi="Times New Roman" w:cs="Times New Roman"/>
          <w:sz w:val="24"/>
          <w:szCs w:val="24"/>
        </w:rPr>
        <w:t xml:space="preserve"> </w:t>
      </w:r>
      <w:r w:rsidR="006C1CDC" w:rsidRPr="0096295A">
        <w:rPr>
          <w:rFonts w:ascii="Times New Roman" w:hAnsi="Times New Roman" w:cs="Times New Roman"/>
          <w:i/>
          <w:sz w:val="24"/>
          <w:szCs w:val="24"/>
        </w:rPr>
        <w:t>S</w:t>
      </w:r>
      <w:r w:rsidR="006C1CDC">
        <w:rPr>
          <w:rFonts w:ascii="Times New Roman" w:hAnsi="Times New Roman" w:cs="Times New Roman"/>
          <w:sz w:val="24"/>
          <w:szCs w:val="24"/>
        </w:rPr>
        <w:t>.</w:t>
      </w:r>
      <w:r w:rsidR="004C0F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C1CDC">
        <w:rPr>
          <w:rFonts w:ascii="Times New Roman" w:hAnsi="Times New Roman" w:cs="Times New Roman"/>
          <w:sz w:val="24"/>
          <w:szCs w:val="24"/>
        </w:rPr>
        <w:t>Virchow</w:t>
      </w:r>
      <w:proofErr w:type="spellEnd"/>
      <w:r w:rsidR="000143F7" w:rsidRPr="000143F7">
        <w:t xml:space="preserve"> </w:t>
      </w:r>
      <w:r w:rsidR="00687BBE">
        <w:t>(</w:t>
      </w:r>
      <w:r w:rsidR="000143F7" w:rsidRPr="000143F7">
        <w:rPr>
          <w:rFonts w:ascii="Times New Roman" w:hAnsi="Times New Roman" w:cs="Times New Roman"/>
          <w:sz w:val="24"/>
          <w:szCs w:val="24"/>
        </w:rPr>
        <w:t>94</w:t>
      </w:r>
      <w:r w:rsidR="00687BBE">
        <w:rPr>
          <w:rFonts w:ascii="Times New Roman" w:hAnsi="Times New Roman" w:cs="Times New Roman"/>
          <w:sz w:val="24"/>
          <w:szCs w:val="24"/>
        </w:rPr>
        <w:t>)</w:t>
      </w:r>
      <w:r w:rsidR="006C1CDC">
        <w:rPr>
          <w:rFonts w:ascii="Times New Roman" w:hAnsi="Times New Roman" w:cs="Times New Roman"/>
          <w:sz w:val="24"/>
          <w:szCs w:val="24"/>
        </w:rPr>
        <w:t xml:space="preserve">, </w:t>
      </w:r>
      <w:r w:rsidR="006C1CDC" w:rsidRPr="00687BBE">
        <w:rPr>
          <w:rFonts w:ascii="Times New Roman" w:hAnsi="Times New Roman" w:cs="Times New Roman"/>
          <w:i/>
          <w:sz w:val="24"/>
          <w:szCs w:val="24"/>
        </w:rPr>
        <w:t>S.</w:t>
      </w:r>
      <w:r w:rsidR="00687BBE">
        <w:rPr>
          <w:rFonts w:ascii="Times New Roman" w:hAnsi="Times New Roman" w:cs="Times New Roman"/>
          <w:sz w:val="24"/>
          <w:szCs w:val="24"/>
        </w:rPr>
        <w:t xml:space="preserve"> </w:t>
      </w:r>
      <w:r w:rsidR="006C1CDC">
        <w:rPr>
          <w:rFonts w:ascii="Times New Roman" w:hAnsi="Times New Roman" w:cs="Times New Roman"/>
          <w:sz w:val="24"/>
          <w:szCs w:val="24"/>
        </w:rPr>
        <w:t>Derby</w:t>
      </w:r>
      <w:r w:rsidR="000143F7">
        <w:rPr>
          <w:rFonts w:ascii="Times New Roman" w:hAnsi="Times New Roman" w:cs="Times New Roman"/>
          <w:sz w:val="24"/>
          <w:szCs w:val="24"/>
        </w:rPr>
        <w:t xml:space="preserve"> </w:t>
      </w:r>
      <w:r w:rsidR="00687BBE">
        <w:rPr>
          <w:rFonts w:ascii="Times New Roman" w:hAnsi="Times New Roman" w:cs="Times New Roman"/>
          <w:sz w:val="24"/>
          <w:szCs w:val="24"/>
        </w:rPr>
        <w:t>(</w:t>
      </w:r>
      <w:r w:rsidR="000143F7" w:rsidRPr="000143F7">
        <w:rPr>
          <w:rFonts w:ascii="Times New Roman" w:hAnsi="Times New Roman" w:cs="Times New Roman"/>
          <w:sz w:val="24"/>
          <w:szCs w:val="24"/>
        </w:rPr>
        <w:t>70</w:t>
      </w:r>
      <w:r w:rsidR="00687BBE">
        <w:rPr>
          <w:rFonts w:ascii="Times New Roman" w:hAnsi="Times New Roman" w:cs="Times New Roman"/>
          <w:sz w:val="24"/>
          <w:szCs w:val="24"/>
        </w:rPr>
        <w:t>)</w:t>
      </w:r>
      <w:r w:rsidR="006C1CDC">
        <w:rPr>
          <w:rFonts w:ascii="Times New Roman" w:hAnsi="Times New Roman" w:cs="Times New Roman"/>
          <w:sz w:val="24"/>
          <w:szCs w:val="24"/>
        </w:rPr>
        <w:t>,</w:t>
      </w:r>
      <w:r w:rsidR="000143F7">
        <w:rPr>
          <w:rFonts w:ascii="Times New Roman" w:hAnsi="Times New Roman" w:cs="Times New Roman"/>
          <w:sz w:val="24"/>
          <w:szCs w:val="24"/>
        </w:rPr>
        <w:t xml:space="preserve"> </w:t>
      </w:r>
      <w:r w:rsidR="000143F7" w:rsidRPr="00687BBE">
        <w:rPr>
          <w:rFonts w:ascii="Times New Roman" w:hAnsi="Times New Roman" w:cs="Times New Roman"/>
          <w:i/>
          <w:sz w:val="24"/>
          <w:szCs w:val="24"/>
        </w:rPr>
        <w:t>S.</w:t>
      </w:r>
      <w:r w:rsidR="00687BB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143F7">
        <w:rPr>
          <w:rFonts w:ascii="Times New Roman" w:hAnsi="Times New Roman" w:cs="Times New Roman"/>
          <w:sz w:val="24"/>
          <w:szCs w:val="24"/>
        </w:rPr>
        <w:t>Hadar</w:t>
      </w:r>
      <w:proofErr w:type="spellEnd"/>
      <w:r w:rsidR="000143F7">
        <w:rPr>
          <w:rFonts w:ascii="Times New Roman" w:hAnsi="Times New Roman" w:cs="Times New Roman"/>
          <w:sz w:val="24"/>
          <w:szCs w:val="24"/>
        </w:rPr>
        <w:t xml:space="preserve"> </w:t>
      </w:r>
      <w:r w:rsidR="00687BBE">
        <w:rPr>
          <w:rFonts w:ascii="Times New Roman" w:hAnsi="Times New Roman" w:cs="Times New Roman"/>
          <w:sz w:val="24"/>
          <w:szCs w:val="24"/>
        </w:rPr>
        <w:t>(</w:t>
      </w:r>
      <w:r w:rsidR="000143F7" w:rsidRPr="000143F7">
        <w:rPr>
          <w:rFonts w:ascii="Times New Roman" w:hAnsi="Times New Roman" w:cs="Times New Roman"/>
          <w:sz w:val="24"/>
          <w:szCs w:val="24"/>
        </w:rPr>
        <w:t>46</w:t>
      </w:r>
      <w:r w:rsidR="00687BBE">
        <w:rPr>
          <w:rFonts w:ascii="Times New Roman" w:hAnsi="Times New Roman" w:cs="Times New Roman"/>
          <w:sz w:val="24"/>
          <w:szCs w:val="24"/>
        </w:rPr>
        <w:t>)</w:t>
      </w:r>
      <w:r w:rsidR="004C0FE2">
        <w:rPr>
          <w:rFonts w:ascii="Times New Roman" w:hAnsi="Times New Roman" w:cs="Times New Roman"/>
          <w:sz w:val="24"/>
          <w:szCs w:val="24"/>
        </w:rPr>
        <w:t>,</w:t>
      </w:r>
      <w:r w:rsidR="006C1CDC" w:rsidRPr="0096295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87BBE" w:rsidRPr="00687BBE">
        <w:rPr>
          <w:rFonts w:ascii="Times New Roman" w:hAnsi="Times New Roman" w:cs="Times New Roman"/>
          <w:i/>
          <w:sz w:val="24"/>
          <w:szCs w:val="24"/>
        </w:rPr>
        <w:t>S.</w:t>
      </w:r>
      <w:r w:rsidR="00687B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87BBE" w:rsidRPr="00687BBE">
        <w:rPr>
          <w:rFonts w:ascii="Times New Roman" w:hAnsi="Times New Roman" w:cs="Times New Roman"/>
          <w:i/>
          <w:sz w:val="24"/>
          <w:szCs w:val="24"/>
        </w:rPr>
        <w:t>Newport</w:t>
      </w:r>
      <w:r w:rsidR="00687B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87BBE" w:rsidRPr="00687BBE">
        <w:rPr>
          <w:rFonts w:ascii="Times New Roman" w:hAnsi="Times New Roman" w:cs="Times New Roman"/>
          <w:sz w:val="24"/>
          <w:szCs w:val="24"/>
        </w:rPr>
        <w:t>(45),</w:t>
      </w:r>
      <w:r w:rsidR="00687B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D6F1E" w:rsidRPr="00687BBE">
        <w:rPr>
          <w:rFonts w:ascii="Times New Roman" w:hAnsi="Times New Roman" w:cs="Times New Roman"/>
          <w:i/>
          <w:sz w:val="24"/>
          <w:szCs w:val="24"/>
        </w:rPr>
        <w:t>S</w:t>
      </w:r>
      <w:r w:rsidR="00687BBE" w:rsidRPr="00687BBE">
        <w:rPr>
          <w:rFonts w:ascii="Times New Roman" w:hAnsi="Times New Roman" w:cs="Times New Roman"/>
          <w:i/>
          <w:sz w:val="24"/>
          <w:szCs w:val="24"/>
        </w:rPr>
        <w:t>.</w:t>
      </w:r>
      <w:r w:rsidR="00687B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87BBE">
        <w:rPr>
          <w:rFonts w:ascii="Times New Roman" w:hAnsi="Times New Roman" w:cs="Times New Roman"/>
          <w:sz w:val="24"/>
          <w:szCs w:val="24"/>
        </w:rPr>
        <w:t>Mbandaka</w:t>
      </w:r>
      <w:proofErr w:type="spellEnd"/>
      <w:r w:rsidR="00687BBE" w:rsidRPr="00687BBE">
        <w:t xml:space="preserve"> </w:t>
      </w:r>
      <w:r w:rsidR="00687BBE">
        <w:t>(</w:t>
      </w:r>
      <w:r w:rsidR="00687BBE" w:rsidRPr="00687BBE">
        <w:rPr>
          <w:rFonts w:ascii="Times New Roman" w:hAnsi="Times New Roman" w:cs="Times New Roman"/>
          <w:sz w:val="24"/>
          <w:szCs w:val="24"/>
        </w:rPr>
        <w:t>34</w:t>
      </w:r>
      <w:r w:rsidR="00687BBE">
        <w:rPr>
          <w:rFonts w:ascii="Times New Roman" w:hAnsi="Times New Roman" w:cs="Times New Roman"/>
          <w:sz w:val="24"/>
          <w:szCs w:val="24"/>
        </w:rPr>
        <w:t xml:space="preserve">), </w:t>
      </w:r>
      <w:r w:rsidR="00687BBE" w:rsidRPr="00687BBE">
        <w:rPr>
          <w:rFonts w:ascii="Times New Roman" w:hAnsi="Times New Roman" w:cs="Times New Roman"/>
          <w:i/>
          <w:sz w:val="24"/>
          <w:szCs w:val="24"/>
        </w:rPr>
        <w:t>S.</w:t>
      </w:r>
      <w:r w:rsidR="00687B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87BBE" w:rsidRPr="00687BBE">
        <w:rPr>
          <w:rFonts w:ascii="Times New Roman" w:hAnsi="Times New Roman" w:cs="Times New Roman"/>
          <w:sz w:val="24"/>
          <w:szCs w:val="24"/>
        </w:rPr>
        <w:t>Kentucky</w:t>
      </w:r>
      <w:r w:rsidR="00687BBE">
        <w:rPr>
          <w:rFonts w:ascii="Times New Roman" w:hAnsi="Times New Roman" w:cs="Times New Roman"/>
          <w:sz w:val="24"/>
          <w:szCs w:val="24"/>
        </w:rPr>
        <w:t xml:space="preserve"> (</w:t>
      </w:r>
      <w:r w:rsidR="00687BBE" w:rsidRPr="00687BBE">
        <w:rPr>
          <w:rFonts w:ascii="Times New Roman" w:hAnsi="Times New Roman" w:cs="Times New Roman"/>
          <w:sz w:val="24"/>
          <w:szCs w:val="24"/>
        </w:rPr>
        <w:t>33</w:t>
      </w:r>
      <w:r w:rsidR="00687BBE">
        <w:rPr>
          <w:rFonts w:ascii="Times New Roman" w:hAnsi="Times New Roman" w:cs="Times New Roman"/>
          <w:sz w:val="24"/>
          <w:szCs w:val="24"/>
        </w:rPr>
        <w:t>)</w:t>
      </w:r>
      <w:r w:rsidR="004C0FE2">
        <w:rPr>
          <w:rFonts w:ascii="Times New Roman" w:hAnsi="Times New Roman" w:cs="Times New Roman"/>
          <w:sz w:val="24"/>
          <w:szCs w:val="24"/>
        </w:rPr>
        <w:t>,</w:t>
      </w:r>
      <w:r w:rsidR="00687BBE">
        <w:rPr>
          <w:rFonts w:ascii="Times New Roman" w:hAnsi="Times New Roman" w:cs="Times New Roman"/>
          <w:sz w:val="24"/>
          <w:szCs w:val="24"/>
        </w:rPr>
        <w:t xml:space="preserve"> </w:t>
      </w:r>
      <w:r w:rsidR="00687BBE" w:rsidRPr="00687BBE">
        <w:rPr>
          <w:rFonts w:ascii="Times New Roman" w:hAnsi="Times New Roman" w:cs="Times New Roman"/>
          <w:i/>
          <w:sz w:val="24"/>
          <w:szCs w:val="24"/>
        </w:rPr>
        <w:t>S.</w:t>
      </w:r>
      <w:r w:rsidR="00687BB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87BBE" w:rsidRPr="00687BBE">
        <w:rPr>
          <w:rFonts w:ascii="Times New Roman" w:hAnsi="Times New Roman" w:cs="Times New Roman"/>
          <w:sz w:val="24"/>
          <w:szCs w:val="24"/>
        </w:rPr>
        <w:t>Agona</w:t>
      </w:r>
      <w:r w:rsidR="00687BBE">
        <w:rPr>
          <w:rFonts w:ascii="Times New Roman" w:hAnsi="Times New Roman" w:cs="Times New Roman"/>
          <w:sz w:val="24"/>
          <w:szCs w:val="24"/>
        </w:rPr>
        <w:t xml:space="preserve"> (</w:t>
      </w:r>
      <w:r w:rsidR="00687BBE" w:rsidRPr="00687BBE">
        <w:rPr>
          <w:rFonts w:ascii="Times New Roman" w:hAnsi="Times New Roman" w:cs="Times New Roman"/>
          <w:sz w:val="24"/>
          <w:szCs w:val="24"/>
        </w:rPr>
        <w:t>31</w:t>
      </w:r>
      <w:r w:rsidR="00687BBE">
        <w:rPr>
          <w:rFonts w:ascii="Times New Roman" w:hAnsi="Times New Roman" w:cs="Times New Roman"/>
          <w:sz w:val="24"/>
          <w:szCs w:val="24"/>
        </w:rPr>
        <w:t>).</w:t>
      </w:r>
    </w:p>
    <w:p w:rsidR="007D6F1E" w:rsidRPr="00EB071D" w:rsidRDefault="007D6F1E" w:rsidP="002235E2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Według raportów Europejskiego Urzędu ds. Bezpieczeństwa Żywności (EFSA) </w:t>
      </w:r>
      <w:r>
        <w:rPr>
          <w:rFonts w:ascii="Times New Roman" w:hAnsi="Times New Roman" w:cs="Times New Roman"/>
          <w:sz w:val="24"/>
          <w:szCs w:val="24"/>
        </w:rPr>
        <w:br/>
        <w:t xml:space="preserve">i </w:t>
      </w:r>
      <w:r w:rsidRPr="007D7382">
        <w:rPr>
          <w:rFonts w:ascii="Times New Roman" w:hAnsi="Times New Roman" w:cs="Times New Roman"/>
          <w:color w:val="000000"/>
          <w:sz w:val="24"/>
          <w:szCs w:val="24"/>
        </w:rPr>
        <w:t>Europejskie</w:t>
      </w:r>
      <w:r>
        <w:rPr>
          <w:rFonts w:ascii="Times New Roman" w:hAnsi="Times New Roman" w:cs="Times New Roman"/>
          <w:color w:val="000000"/>
          <w:sz w:val="24"/>
          <w:szCs w:val="24"/>
        </w:rPr>
        <w:t>go</w:t>
      </w:r>
      <w:r w:rsidRPr="007D7382">
        <w:rPr>
          <w:rFonts w:ascii="Times New Roman" w:hAnsi="Times New Roman" w:cs="Times New Roman"/>
          <w:color w:val="000000"/>
          <w:sz w:val="24"/>
          <w:szCs w:val="24"/>
        </w:rPr>
        <w:t xml:space="preserve"> Centrum ds.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7D7382">
        <w:rPr>
          <w:rFonts w:ascii="Times New Roman" w:hAnsi="Times New Roman" w:cs="Times New Roman"/>
          <w:color w:val="000000"/>
          <w:sz w:val="24"/>
          <w:szCs w:val="24"/>
        </w:rPr>
        <w:t xml:space="preserve">Zapobiegania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Pr="007D7382">
        <w:rPr>
          <w:rFonts w:ascii="Times New Roman" w:hAnsi="Times New Roman" w:cs="Times New Roman"/>
          <w:color w:val="000000"/>
          <w:sz w:val="24"/>
          <w:szCs w:val="24"/>
        </w:rPr>
        <w:t xml:space="preserve"> Kontroli Chorób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(ECDC) salmonel</w:t>
      </w:r>
      <w:r w:rsidR="004C0FE2"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ozy są drugą </w:t>
      </w: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(po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kampylobakteriozie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) najczęstszą przyczyną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zachorowań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w krajach Unii Europejskiej (UE) i Europejski</w:t>
      </w:r>
      <w:r w:rsidR="004C0FE2">
        <w:rPr>
          <w:rFonts w:ascii="Times New Roman" w:hAnsi="Times New Roman" w:cs="Times New Roman"/>
          <w:color w:val="000000"/>
          <w:sz w:val="24"/>
          <w:szCs w:val="24"/>
        </w:rPr>
        <w:t>ego Obszaru Gospodarczego (EEA)</w:t>
      </w:r>
      <w:r w:rsidR="001B754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0080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Wśród typów serologicznych izolowanych w Europie, od chorych na salmone</w:t>
      </w:r>
      <w:r w:rsidR="004C0FE2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lozy, najczęściej występuje </w:t>
      </w:r>
      <w:r w:rsidRPr="00100D8D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Enteritidis oraz </w:t>
      </w:r>
      <w:r w:rsidRPr="00100D8D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Typhimurium. Od roku 2010 odnotowywany jest wzrost odsetka </w:t>
      </w:r>
      <w:r w:rsidRPr="00EB071D">
        <w:rPr>
          <w:rFonts w:ascii="Times New Roman" w:hAnsi="Times New Roman" w:cs="Times New Roman"/>
          <w:sz w:val="24"/>
          <w:szCs w:val="24"/>
        </w:rPr>
        <w:t>jednofazow</w:t>
      </w:r>
      <w:r>
        <w:rPr>
          <w:rFonts w:ascii="Times New Roman" w:hAnsi="Times New Roman" w:cs="Times New Roman"/>
          <w:sz w:val="24"/>
          <w:szCs w:val="24"/>
        </w:rPr>
        <w:t xml:space="preserve">ych szczepów </w:t>
      </w:r>
      <w:r w:rsidRPr="00100D8D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EB071D">
        <w:rPr>
          <w:rFonts w:ascii="Times New Roman" w:hAnsi="Times New Roman" w:cs="Times New Roman"/>
          <w:sz w:val="24"/>
          <w:szCs w:val="24"/>
        </w:rPr>
        <w:t xml:space="preserve">Typhimurium </w:t>
      </w:r>
      <w:r>
        <w:rPr>
          <w:rFonts w:ascii="Times New Roman" w:hAnsi="Times New Roman" w:cs="Times New Roman"/>
          <w:sz w:val="24"/>
          <w:szCs w:val="24"/>
        </w:rPr>
        <w:t xml:space="preserve">o wzorze antygenowym </w:t>
      </w:r>
      <w:r w:rsidRPr="00EB071D">
        <w:rPr>
          <w:rFonts w:ascii="Times New Roman" w:hAnsi="Times New Roman" w:cs="Times New Roman"/>
          <w:sz w:val="24"/>
          <w:szCs w:val="24"/>
        </w:rPr>
        <w:t>1,4,[5],12:i:-</w:t>
      </w:r>
      <w:r>
        <w:rPr>
          <w:rFonts w:ascii="Times New Roman" w:hAnsi="Times New Roman" w:cs="Times New Roman"/>
          <w:sz w:val="24"/>
          <w:szCs w:val="24"/>
        </w:rPr>
        <w:t xml:space="preserve">. Ponadto, wśród typów serologicznych najczęściej izolowanych od chorych występowały również </w:t>
      </w:r>
      <w:r w:rsidRPr="00EB175C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Infantis, </w:t>
      </w:r>
      <w:r w:rsidRPr="00EB175C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Newport, </w:t>
      </w:r>
      <w:r w:rsidRPr="00EB175C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Virchow, </w:t>
      </w:r>
      <w:r w:rsidRPr="00EB175C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Kentucky, </w:t>
      </w:r>
      <w:r w:rsidRPr="00EB175C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Hadar</w:t>
      </w:r>
      <w:proofErr w:type="spellEnd"/>
      <w:r w:rsidR="002235E2">
        <w:rPr>
          <w:rFonts w:ascii="Times New Roman" w:hAnsi="Times New Roman" w:cs="Times New Roman"/>
          <w:sz w:val="24"/>
          <w:szCs w:val="24"/>
        </w:rPr>
        <w:t>.</w:t>
      </w:r>
    </w:p>
    <w:p w:rsidR="007D6F1E" w:rsidRDefault="007D6F1E" w:rsidP="00D74D9F">
      <w:pPr>
        <w:pStyle w:val="Bezodstpw"/>
        <w:spacing w:line="360" w:lineRule="auto"/>
        <w:jc w:val="both"/>
      </w:pPr>
    </w:p>
    <w:p w:rsidR="007D6F1E" w:rsidRPr="00236CCD" w:rsidRDefault="007D6F1E" w:rsidP="00D74D9F">
      <w:pPr>
        <w:pStyle w:val="Bezodstpw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6CCD">
        <w:rPr>
          <w:rFonts w:ascii="Times New Roman" w:hAnsi="Times New Roman" w:cs="Times New Roman"/>
          <w:i/>
          <w:sz w:val="24"/>
          <w:szCs w:val="24"/>
        </w:rPr>
        <w:t>Charakterystyka zakażeń Salmonella</w:t>
      </w:r>
    </w:p>
    <w:p w:rsidR="007D6F1E" w:rsidRDefault="007D6F1E" w:rsidP="00060869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zachorowanie i jego przebieg wpływa wiele czynników: liczba komórek bakterii, która dostała się do organizmu, ich potencjał chorobotwórczy, rodzaj nośnika, z którym bakterie dostają się do organizmu człowieka, a także ogólny stan zdrowia – obecność fizjologicznej flory jelitowej, stan układu odpornościowego oraz inne występujące choroby. Zakażenie może mieć charakter </w:t>
      </w:r>
      <w:r>
        <w:rPr>
          <w:rFonts w:ascii="Times New Roman" w:hAnsi="Times New Roman" w:cs="Times New Roman"/>
          <w:sz w:val="24"/>
          <w:szCs w:val="24"/>
          <w:lang w:eastAsia="pl-PL"/>
        </w:rPr>
        <w:t>bezobjawowego nosicielstwa, a w s</w:t>
      </w:r>
      <w:r w:rsidR="00B00800">
        <w:rPr>
          <w:rFonts w:ascii="Times New Roman" w:hAnsi="Times New Roman" w:cs="Times New Roman"/>
          <w:sz w:val="24"/>
          <w:szCs w:val="24"/>
          <w:lang w:eastAsia="pl-PL"/>
        </w:rPr>
        <w:t>krajnych przypadkach powodować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śmiertelne zakażenia układowe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Chiu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wsp</w:t>
      </w:r>
      <w:proofErr w:type="spellEnd"/>
      <w:r>
        <w:rPr>
          <w:rFonts w:ascii="Times New Roman" w:hAnsi="Times New Roman" w:cs="Times New Roman"/>
          <w:sz w:val="24"/>
          <w:szCs w:val="24"/>
        </w:rPr>
        <w:t>., 2004; Cheng-</w:t>
      </w:r>
      <w:proofErr w:type="spellStart"/>
      <w:r>
        <w:rPr>
          <w:rFonts w:ascii="Times New Roman" w:hAnsi="Times New Roman" w:cs="Times New Roman"/>
          <w:sz w:val="24"/>
          <w:szCs w:val="24"/>
        </w:rPr>
        <w:t>Hsun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wsp</w:t>
      </w:r>
      <w:proofErr w:type="spellEnd"/>
      <w:r>
        <w:rPr>
          <w:rFonts w:ascii="Times New Roman" w:hAnsi="Times New Roman" w:cs="Times New Roman"/>
          <w:sz w:val="24"/>
          <w:szCs w:val="24"/>
        </w:rPr>
        <w:t>., 2006; Szych, 2010;</w:t>
      </w:r>
      <w:r w:rsidRPr="009D014D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eastAsia="pl-PL"/>
        </w:rPr>
        <w:t>Dougan</w:t>
      </w:r>
      <w:proofErr w:type="spellEnd"/>
      <w:r>
        <w:rPr>
          <w:rFonts w:ascii="Times New Roman" w:hAnsi="Times New Roman" w:cs="Times New Roman"/>
          <w:sz w:val="24"/>
          <w:szCs w:val="24"/>
          <w:lang w:eastAsia="pl-PL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  <w:lang w:eastAsia="pl-PL"/>
        </w:rPr>
        <w:t>wsp</w:t>
      </w:r>
      <w:proofErr w:type="spellEnd"/>
      <w:r>
        <w:rPr>
          <w:rFonts w:ascii="Times New Roman" w:hAnsi="Times New Roman" w:cs="Times New Roman"/>
          <w:sz w:val="24"/>
          <w:szCs w:val="24"/>
          <w:lang w:eastAsia="pl-PL"/>
        </w:rPr>
        <w:t>., 2011</w:t>
      </w:r>
      <w:r>
        <w:rPr>
          <w:rFonts w:ascii="Times New Roman" w:hAnsi="Times New Roman" w:cs="Times New Roman"/>
          <w:sz w:val="24"/>
          <w:szCs w:val="24"/>
        </w:rPr>
        <w:t>).</w:t>
      </w:r>
      <w:r w:rsidR="0006086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Pałeczki </w:t>
      </w:r>
      <w:r w:rsidRPr="00274224">
        <w:rPr>
          <w:rFonts w:ascii="Times New Roman" w:hAnsi="Times New Roman" w:cs="Times New Roman"/>
          <w:i/>
          <w:sz w:val="24"/>
          <w:szCs w:val="24"/>
        </w:rPr>
        <w:t xml:space="preserve">Salmonella </w:t>
      </w:r>
      <w:proofErr w:type="spellStart"/>
      <w:r w:rsidR="00B00800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="00B0080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są przyczyną salmonel</w:t>
      </w:r>
      <w:r w:rsidR="00832CBC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oz, d</w:t>
      </w:r>
      <w:r w:rsidR="00B00800">
        <w:rPr>
          <w:rFonts w:ascii="Times New Roman" w:hAnsi="Times New Roman" w:cs="Times New Roman"/>
          <w:sz w:val="24"/>
          <w:szCs w:val="24"/>
        </w:rPr>
        <w:t>uru brzusznego i duru rzekomego</w:t>
      </w:r>
      <w:r w:rsidRPr="006906E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(House i </w:t>
      </w:r>
      <w:proofErr w:type="spellStart"/>
      <w:r>
        <w:rPr>
          <w:rFonts w:ascii="Times New Roman" w:hAnsi="Times New Roman" w:cs="Times New Roman"/>
          <w:sz w:val="24"/>
          <w:szCs w:val="24"/>
        </w:rPr>
        <w:t>wsp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2001; </w:t>
      </w:r>
      <w:r w:rsidRPr="006906E6">
        <w:rPr>
          <w:rFonts w:ascii="Times New Roman" w:hAnsi="Times New Roman" w:cs="Times New Roman"/>
          <w:sz w:val="24"/>
          <w:szCs w:val="24"/>
          <w:lang w:eastAsia="pl-PL"/>
        </w:rPr>
        <w:t>Gordon, 2008; Dera-Tomaszewska, 2013)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. </w:t>
      </w:r>
    </w:p>
    <w:p w:rsidR="00D93EA6" w:rsidRDefault="00D93EA6" w:rsidP="00D63454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D6F1E" w:rsidRPr="00236CCD" w:rsidRDefault="007D6F1E" w:rsidP="00D63454">
      <w:pPr>
        <w:pStyle w:val="Bezodstpw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236CCD">
        <w:rPr>
          <w:rFonts w:ascii="Times New Roman" w:hAnsi="Times New Roman" w:cs="Times New Roman"/>
          <w:i/>
          <w:sz w:val="24"/>
          <w:szCs w:val="24"/>
        </w:rPr>
        <w:t>Salmonel</w:t>
      </w:r>
      <w:r w:rsidR="00832CBC" w:rsidRPr="00236CCD">
        <w:rPr>
          <w:rFonts w:ascii="Times New Roman" w:hAnsi="Times New Roman" w:cs="Times New Roman"/>
          <w:i/>
          <w:sz w:val="24"/>
          <w:szCs w:val="24"/>
        </w:rPr>
        <w:t>l</w:t>
      </w:r>
      <w:r w:rsidRPr="00236CCD">
        <w:rPr>
          <w:rFonts w:ascii="Times New Roman" w:hAnsi="Times New Roman" w:cs="Times New Roman"/>
          <w:i/>
          <w:sz w:val="24"/>
          <w:szCs w:val="24"/>
        </w:rPr>
        <w:t>oza</w:t>
      </w:r>
    </w:p>
    <w:p w:rsidR="007D6F1E" w:rsidRDefault="007D6F1E" w:rsidP="00060869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Salmonel</w:t>
      </w:r>
      <w:r w:rsidR="00197E55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ozy najczęściej objawiają się jako nieżyt żołądkowo-jelitowy, charakteryzujący się biegunką, bólami brzucha, wymiotami. Zakażenie może przebiegać także bezobjawowo. Rzadziej może mieć postać zakażenia układowego o ciężkim przebiegu. Gdy bakteria przedostanie się przez barierę jelitową, wraz z krwią może dotrzeć do wielu narządów, co w konsekwencji prowadzi m.in. do ropnego zapalenia opon mózgowo-rdzeniowych i mózgu, ropnego zapalenia płuc, zapalenia układu moczowego, przewodów żółciowych, wsierdzia, nerek, ucha środkowego (szczególnie u dzieci) (</w:t>
      </w:r>
      <w:proofErr w:type="spellStart"/>
      <w:r>
        <w:rPr>
          <w:rFonts w:ascii="Times New Roman" w:hAnsi="Times New Roman" w:cs="Times New Roman"/>
          <w:sz w:val="24"/>
          <w:szCs w:val="24"/>
        </w:rPr>
        <w:t>Hohman</w:t>
      </w:r>
      <w:proofErr w:type="spellEnd"/>
      <w:r>
        <w:rPr>
          <w:rFonts w:ascii="Times New Roman" w:hAnsi="Times New Roman" w:cs="Times New Roman"/>
          <w:sz w:val="24"/>
          <w:szCs w:val="24"/>
        </w:rPr>
        <w:t>, 2001; Dera-Tomaszewska, 2013).</w:t>
      </w:r>
      <w:r w:rsidR="00B00800">
        <w:rPr>
          <w:rFonts w:ascii="Times New Roman" w:hAnsi="Times New Roman" w:cs="Times New Roman"/>
          <w:sz w:val="24"/>
          <w:szCs w:val="24"/>
        </w:rPr>
        <w:t xml:space="preserve"> Pierwsze objawy choroby pojawiają się </w:t>
      </w:r>
      <w:r>
        <w:rPr>
          <w:rFonts w:ascii="Times New Roman" w:hAnsi="Times New Roman" w:cs="Times New Roman"/>
          <w:sz w:val="24"/>
          <w:szCs w:val="24"/>
        </w:rPr>
        <w:t xml:space="preserve">od 6 do 72 godzin, najczęściej 12-24 godzin. Choroba trwa zazwyczaj do tygodnia, często ustępuje sama bez dodatkowego leczenia. Zakażenia mogą kończyć się nosicielstwem trwającym od kilku dni do kilku tygodni, a przy niewłaściwej terapii antybiotykowej okres ten może ulec wydłużeniu (Szych i </w:t>
      </w:r>
      <w:proofErr w:type="spellStart"/>
      <w:r>
        <w:rPr>
          <w:rFonts w:ascii="Times New Roman" w:hAnsi="Times New Roman" w:cs="Times New Roman"/>
          <w:sz w:val="24"/>
          <w:szCs w:val="24"/>
        </w:rPr>
        <w:t>wsp</w:t>
      </w:r>
      <w:proofErr w:type="spellEnd"/>
      <w:r>
        <w:rPr>
          <w:rFonts w:ascii="Times New Roman" w:hAnsi="Times New Roman" w:cs="Times New Roman"/>
          <w:sz w:val="24"/>
          <w:szCs w:val="24"/>
        </w:rPr>
        <w:t>., 2014).</w:t>
      </w:r>
      <w:r w:rsidR="00B00800">
        <w:rPr>
          <w:rFonts w:ascii="Times New Roman" w:hAnsi="Times New Roman" w:cs="Times New Roman"/>
          <w:sz w:val="24"/>
          <w:szCs w:val="24"/>
        </w:rPr>
        <w:t xml:space="preserve"> </w:t>
      </w:r>
      <w:r w:rsidRPr="000257A9">
        <w:rPr>
          <w:rFonts w:ascii="Times New Roman" w:hAnsi="Times New Roman" w:cs="Times New Roman"/>
          <w:sz w:val="24"/>
          <w:szCs w:val="24"/>
        </w:rPr>
        <w:t xml:space="preserve">Biegunka wywołana pałeczkami </w:t>
      </w:r>
      <w:r w:rsidRPr="000257A9">
        <w:rPr>
          <w:rFonts w:ascii="Times New Roman" w:hAnsi="Times New Roman" w:cs="Times New Roman"/>
          <w:i/>
          <w:sz w:val="24"/>
          <w:szCs w:val="24"/>
        </w:rPr>
        <w:t>Salmonella</w:t>
      </w:r>
      <w:r w:rsidRPr="000257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0800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="00B00800">
        <w:rPr>
          <w:rFonts w:ascii="Times New Roman" w:hAnsi="Times New Roman" w:cs="Times New Roman"/>
          <w:sz w:val="24"/>
          <w:szCs w:val="24"/>
        </w:rPr>
        <w:t xml:space="preserve">. </w:t>
      </w:r>
      <w:r w:rsidRPr="000257A9">
        <w:rPr>
          <w:rFonts w:ascii="Times New Roman" w:hAnsi="Times New Roman" w:cs="Times New Roman"/>
          <w:sz w:val="24"/>
          <w:szCs w:val="24"/>
        </w:rPr>
        <w:t xml:space="preserve">ma charakter zapalny (z powodu niewłaściwej absorpcji na skutek uszkodzenia komórek śluzówki). Występuje wtedy, gdy uszkodzone są komórki nabłonka jelit lub jest wynikiem zapalnej reakcji powstającej </w:t>
      </w:r>
      <w:r>
        <w:rPr>
          <w:rFonts w:ascii="Times New Roman" w:hAnsi="Times New Roman" w:cs="Times New Roman"/>
          <w:sz w:val="24"/>
          <w:szCs w:val="24"/>
        </w:rPr>
        <w:br/>
      </w:r>
      <w:r w:rsidRPr="000257A9">
        <w:rPr>
          <w:rFonts w:ascii="Times New Roman" w:hAnsi="Times New Roman" w:cs="Times New Roman"/>
          <w:sz w:val="24"/>
          <w:szCs w:val="24"/>
        </w:rPr>
        <w:t xml:space="preserve">w odpowiedzi na zakażenie. Biegunka o charakterze zapalnym objawia się luźnymi stolcami </w:t>
      </w:r>
      <w:r>
        <w:rPr>
          <w:rFonts w:ascii="Times New Roman" w:hAnsi="Times New Roman" w:cs="Times New Roman"/>
          <w:sz w:val="24"/>
          <w:szCs w:val="24"/>
        </w:rPr>
        <w:br/>
      </w:r>
      <w:r w:rsidRPr="000257A9">
        <w:rPr>
          <w:rFonts w:ascii="Times New Roman" w:hAnsi="Times New Roman" w:cs="Times New Roman"/>
          <w:sz w:val="24"/>
          <w:szCs w:val="24"/>
        </w:rPr>
        <w:lastRenderedPageBreak/>
        <w:t>z domieszką śluzu i często również krwi, temperaturą powyżej 38°C, bólami brzucha (Szych, 2010).</w:t>
      </w:r>
    </w:p>
    <w:p w:rsidR="007D6F1E" w:rsidRDefault="007D6F1E" w:rsidP="00D74D9F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6F1E" w:rsidRPr="00236CCD" w:rsidRDefault="007D6F1E" w:rsidP="00D74D9F">
      <w:pPr>
        <w:pStyle w:val="Bezodstpw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6CCD">
        <w:rPr>
          <w:rFonts w:ascii="Times New Roman" w:hAnsi="Times New Roman" w:cs="Times New Roman"/>
          <w:i/>
          <w:sz w:val="24"/>
          <w:szCs w:val="24"/>
        </w:rPr>
        <w:t>Dur brzuszny i dur rzekomy</w:t>
      </w:r>
    </w:p>
    <w:p w:rsidR="007D6F1E" w:rsidRDefault="007D6F1E" w:rsidP="00060869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Zachorowania wywołane pałeczkami </w:t>
      </w:r>
      <w:r w:rsidRPr="008E5B85">
        <w:rPr>
          <w:rFonts w:ascii="Times New Roman" w:hAnsi="Times New Roman" w:cs="Times New Roman"/>
          <w:i/>
          <w:sz w:val="24"/>
          <w:szCs w:val="24"/>
        </w:rPr>
        <w:t>Salmonella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Typhi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nazywane są </w:t>
      </w:r>
      <w:r w:rsidRPr="008402DC">
        <w:rPr>
          <w:rFonts w:ascii="Times New Roman" w:hAnsi="Times New Roman" w:cs="Times New Roman"/>
          <w:sz w:val="24"/>
          <w:szCs w:val="24"/>
        </w:rPr>
        <w:t>durem brzusznym</w:t>
      </w:r>
      <w:r>
        <w:rPr>
          <w:rFonts w:ascii="Times New Roman" w:hAnsi="Times New Roman" w:cs="Times New Roman"/>
          <w:sz w:val="24"/>
          <w:szCs w:val="24"/>
        </w:rPr>
        <w:t>. Jedynym rezerwuarem tych bakterii jest człowiek i tylko dla człowieka są one chorobotwórcze. Choroba przebiega etapami. Na początku pojawia się narastająca temperatura, bóle głowy, brzucha, częściej zaparcia niż biegunka, a na skórze może pojawić się tzw. wysypka durowa. W późniejszych etapach mogą wystąpić powikłania jak krwawienie z jelit, perforacja jelit czy zapalenie otrzewnej. Do zakażenia najczęściej dochodzi po spożyciu zanieczyszczonej żywności i wody, rzadziej po kontakcie z wydalinami chorego. Okres inkubacji wynosi od jednego do dwóch, a nawet trzech tygodni. Po przebytej chorobie część osób (ok.10%) wydala pałeczki przez ok. 3 miesiące, a 1-5% staje się stałymi nosicielami (</w:t>
      </w:r>
      <w:proofErr w:type="spellStart"/>
      <w:r>
        <w:rPr>
          <w:rFonts w:ascii="Times New Roman" w:hAnsi="Times New Roman" w:cs="Times New Roman"/>
          <w:sz w:val="24"/>
          <w:szCs w:val="24"/>
        </w:rPr>
        <w:t>Parry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wsp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2002; Szych, 2010; Dera-Tomaszewska, 2013). </w:t>
      </w:r>
    </w:p>
    <w:p w:rsidR="00F7171C" w:rsidRDefault="007D6F1E" w:rsidP="00F7171C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Pałeczki </w:t>
      </w:r>
      <w:r w:rsidRPr="00790A02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Paratyphi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A, </w:t>
      </w:r>
      <w:r w:rsidRPr="00790A02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Paratyphi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 i </w:t>
      </w:r>
      <w:r w:rsidRPr="00790A02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Paratyphi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 są przyczyną zachorowań na tzw. </w:t>
      </w:r>
      <w:r w:rsidRPr="008402DC">
        <w:rPr>
          <w:rFonts w:ascii="Times New Roman" w:hAnsi="Times New Roman" w:cs="Times New Roman"/>
          <w:sz w:val="24"/>
          <w:szCs w:val="24"/>
        </w:rPr>
        <w:t>dury rzekome</w:t>
      </w:r>
      <w:r>
        <w:rPr>
          <w:rFonts w:ascii="Times New Roman" w:hAnsi="Times New Roman" w:cs="Times New Roman"/>
          <w:sz w:val="24"/>
          <w:szCs w:val="24"/>
        </w:rPr>
        <w:t xml:space="preserve">. Podobnie jak w przypadku </w:t>
      </w:r>
      <w:r w:rsidRPr="00602223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Typhi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źródłem pałeczek jest człowiek. Objawy kliniczne są takie same jak w przypadku duru brzusznego, ale częściej mają postać zakażenia bezobjawowego, o lekkim przebiegu. Do zakażenia dochodzi przez spożycie wody lub żywności zanieczyszczonej odchodami siewców </w:t>
      </w:r>
      <w:r w:rsidR="00F7171C">
        <w:rPr>
          <w:rFonts w:ascii="Times New Roman" w:hAnsi="Times New Roman" w:cs="Times New Roman"/>
          <w:sz w:val="24"/>
          <w:szCs w:val="24"/>
        </w:rPr>
        <w:t>bakterii</w:t>
      </w:r>
      <w:r>
        <w:rPr>
          <w:rFonts w:ascii="Times New Roman" w:hAnsi="Times New Roman" w:cs="Times New Roman"/>
          <w:sz w:val="24"/>
          <w:szCs w:val="24"/>
        </w:rPr>
        <w:t xml:space="preserve"> lub drogą </w:t>
      </w:r>
      <w:proofErr w:type="spellStart"/>
      <w:r>
        <w:rPr>
          <w:rFonts w:ascii="Times New Roman" w:hAnsi="Times New Roman" w:cs="Times New Roman"/>
          <w:sz w:val="24"/>
          <w:szCs w:val="24"/>
        </w:rPr>
        <w:t>fekalno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-oralną (Szych, 2010; Dera-Tomaszewska, 2013). </w:t>
      </w:r>
    </w:p>
    <w:p w:rsidR="007D6F1E" w:rsidRDefault="007D6F1E" w:rsidP="00060869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0A02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Typhi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r w:rsidRPr="00790A02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Paratyphi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są znaczącym drobnoustrojem chorobotwórczym człowieka w tych regionach świata, gdzie jakość wody pitnej jest niska (</w:t>
      </w:r>
      <w:proofErr w:type="spellStart"/>
      <w:r>
        <w:rPr>
          <w:rFonts w:ascii="Times New Roman" w:hAnsi="Times New Roman" w:cs="Times New Roman"/>
          <w:sz w:val="24"/>
          <w:szCs w:val="24"/>
        </w:rPr>
        <w:t>Uzzau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wsp</w:t>
      </w:r>
      <w:proofErr w:type="spellEnd"/>
      <w:r>
        <w:rPr>
          <w:rFonts w:ascii="Times New Roman" w:hAnsi="Times New Roman" w:cs="Times New Roman"/>
          <w:sz w:val="24"/>
          <w:szCs w:val="24"/>
        </w:rPr>
        <w:t>., 2000;</w:t>
      </w:r>
      <w:r w:rsidRPr="00EC259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House i </w:t>
      </w:r>
      <w:proofErr w:type="spellStart"/>
      <w:r>
        <w:rPr>
          <w:rFonts w:ascii="Times New Roman" w:hAnsi="Times New Roman" w:cs="Times New Roman"/>
          <w:sz w:val="24"/>
          <w:szCs w:val="24"/>
        </w:rPr>
        <w:t>wsp</w:t>
      </w:r>
      <w:proofErr w:type="spellEnd"/>
      <w:r>
        <w:rPr>
          <w:rFonts w:ascii="Times New Roman" w:hAnsi="Times New Roman" w:cs="Times New Roman"/>
          <w:sz w:val="24"/>
          <w:szCs w:val="24"/>
        </w:rPr>
        <w:t>., 2001; Bradley i Schwartz, 2005).</w:t>
      </w:r>
    </w:p>
    <w:p w:rsidR="00470B8F" w:rsidRDefault="00470B8F" w:rsidP="00D63454">
      <w:pPr>
        <w:pStyle w:val="Bezodstpw"/>
        <w:spacing w:line="360" w:lineRule="auto"/>
      </w:pPr>
    </w:p>
    <w:p w:rsidR="007D6F1E" w:rsidRPr="00B00800" w:rsidRDefault="007D6F1E" w:rsidP="00D74D9F">
      <w:pPr>
        <w:pStyle w:val="Bezodstpw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0800">
        <w:rPr>
          <w:rFonts w:ascii="Times New Roman" w:hAnsi="Times New Roman" w:cs="Times New Roman"/>
          <w:i/>
          <w:sz w:val="24"/>
          <w:szCs w:val="24"/>
        </w:rPr>
        <w:t>Patogeneza zakażeń Salmonella</w:t>
      </w:r>
      <w:r w:rsidR="00B00800" w:rsidRPr="00B0080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00800" w:rsidRPr="00B00800">
        <w:rPr>
          <w:rFonts w:ascii="Times New Roman" w:hAnsi="Times New Roman" w:cs="Times New Roman"/>
          <w:i/>
          <w:sz w:val="24"/>
          <w:szCs w:val="24"/>
        </w:rPr>
        <w:t>spp</w:t>
      </w:r>
      <w:proofErr w:type="spellEnd"/>
      <w:r w:rsidR="00B00800" w:rsidRPr="00B00800">
        <w:rPr>
          <w:rFonts w:ascii="Times New Roman" w:hAnsi="Times New Roman" w:cs="Times New Roman"/>
          <w:i/>
          <w:sz w:val="24"/>
          <w:szCs w:val="24"/>
        </w:rPr>
        <w:t>.</w:t>
      </w:r>
    </w:p>
    <w:p w:rsidR="007D6F1E" w:rsidRPr="00B00800" w:rsidRDefault="007D6F1E" w:rsidP="00D74D9F">
      <w:pPr>
        <w:pStyle w:val="Bezodstpw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0800">
        <w:rPr>
          <w:rFonts w:ascii="Times New Roman" w:hAnsi="Times New Roman" w:cs="Times New Roman"/>
          <w:i/>
          <w:sz w:val="24"/>
          <w:szCs w:val="24"/>
        </w:rPr>
        <w:t>Charakterystyka ogólna</w:t>
      </w:r>
    </w:p>
    <w:p w:rsidR="007D6F1E" w:rsidRDefault="007D6F1E" w:rsidP="00601987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Chorobotwórczość pałeczek </w:t>
      </w:r>
      <w:r w:rsidRPr="00F94442">
        <w:rPr>
          <w:rFonts w:ascii="Times New Roman" w:hAnsi="Times New Roman" w:cs="Times New Roman"/>
          <w:i/>
          <w:sz w:val="24"/>
          <w:szCs w:val="24"/>
        </w:rPr>
        <w:t>Salmonella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0800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="00B0080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związana jest przede wszystkim ze zdolnością do adhezji oraz do produkcji toksyn. Po przedostaniu się komórek bakterii do jelita następuje ich adhezja do </w:t>
      </w:r>
      <w:proofErr w:type="spellStart"/>
      <w:r>
        <w:rPr>
          <w:rFonts w:ascii="Times New Roman" w:hAnsi="Times New Roman" w:cs="Times New Roman"/>
          <w:sz w:val="24"/>
          <w:szCs w:val="24"/>
        </w:rPr>
        <w:t>enterocytów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kosmków jelitowych i komórek M w kępkach </w:t>
      </w:r>
      <w:proofErr w:type="spellStart"/>
      <w:r>
        <w:rPr>
          <w:rFonts w:ascii="Times New Roman" w:hAnsi="Times New Roman" w:cs="Times New Roman"/>
          <w:sz w:val="24"/>
          <w:szCs w:val="24"/>
        </w:rPr>
        <w:t>Peyer’a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D6F1E" w:rsidRDefault="007D6F1E" w:rsidP="00601987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kolejnym etapie komórki bakterii, za pomocą aparatu sekrecyjnego typu III (T3SS – ang. </w:t>
      </w:r>
      <w:proofErr w:type="spellStart"/>
      <w:r>
        <w:rPr>
          <w:rFonts w:ascii="Times New Roman" w:hAnsi="Times New Roman" w:cs="Times New Roman"/>
          <w:sz w:val="24"/>
          <w:szCs w:val="24"/>
        </w:rPr>
        <w:t>type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three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secretion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system) wnikają do wnętrza komórek gospodarza. Następuje „wstrzyknięcie” białek wpływających na </w:t>
      </w:r>
      <w:proofErr w:type="spellStart"/>
      <w:r>
        <w:rPr>
          <w:rFonts w:ascii="Times New Roman" w:hAnsi="Times New Roman" w:cs="Times New Roman"/>
          <w:sz w:val="24"/>
          <w:szCs w:val="24"/>
        </w:rPr>
        <w:t>rearanżację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cytoszkieletu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w wyniku czego dochodzi do endocytozy bakterii. Powstaje wakuola zawierająca </w:t>
      </w:r>
      <w:r w:rsidRPr="00651863">
        <w:rPr>
          <w:rFonts w:ascii="Times New Roman" w:hAnsi="Times New Roman" w:cs="Times New Roman"/>
          <w:i/>
          <w:sz w:val="24"/>
          <w:szCs w:val="24"/>
        </w:rPr>
        <w:t>Salmonella</w:t>
      </w:r>
      <w:r>
        <w:rPr>
          <w:rFonts w:ascii="Times New Roman" w:hAnsi="Times New Roman" w:cs="Times New Roman"/>
          <w:sz w:val="24"/>
          <w:szCs w:val="24"/>
        </w:rPr>
        <w:t xml:space="preserve"> (SCV- ang. </w:t>
      </w:r>
      <w:r w:rsidRPr="00651863">
        <w:rPr>
          <w:rFonts w:ascii="Times New Roman" w:hAnsi="Times New Roman" w:cs="Times New Roman"/>
          <w:i/>
          <w:sz w:val="24"/>
          <w:szCs w:val="24"/>
        </w:rPr>
        <w:t>Salmonella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containing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vacuole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r w:rsidRPr="00667D62">
        <w:rPr>
          <w:rFonts w:ascii="Times New Roman" w:hAnsi="Times New Roman" w:cs="Times New Roman"/>
          <w:sz w:val="24"/>
          <w:szCs w:val="24"/>
        </w:rPr>
        <w:t xml:space="preserve">w </w:t>
      </w:r>
      <w:r>
        <w:rPr>
          <w:rFonts w:ascii="Times New Roman" w:hAnsi="Times New Roman" w:cs="Times New Roman"/>
          <w:sz w:val="24"/>
          <w:szCs w:val="24"/>
        </w:rPr>
        <w:t xml:space="preserve">której pałeczki mogą się namnażać. Pałeczki </w:t>
      </w:r>
      <w:r w:rsidRPr="00A05D3F">
        <w:rPr>
          <w:rFonts w:ascii="Times New Roman" w:hAnsi="Times New Roman" w:cs="Times New Roman"/>
          <w:i/>
          <w:sz w:val="24"/>
          <w:szCs w:val="24"/>
        </w:rPr>
        <w:t>Salmonella</w:t>
      </w:r>
      <w:r>
        <w:rPr>
          <w:rFonts w:ascii="Times New Roman" w:hAnsi="Times New Roman" w:cs="Times New Roman"/>
          <w:sz w:val="24"/>
          <w:szCs w:val="24"/>
        </w:rPr>
        <w:t xml:space="preserve"> mogą w ten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sposób zasiedlać błonę śluzową powodując objawy zatrucia. Jeśli przekroczą barierę jelitową mogą przedostać się do krwioobiegu (Santos i </w:t>
      </w:r>
      <w:proofErr w:type="spellStart"/>
      <w:r>
        <w:rPr>
          <w:rFonts w:ascii="Times New Roman" w:hAnsi="Times New Roman" w:cs="Times New Roman"/>
          <w:sz w:val="24"/>
          <w:szCs w:val="24"/>
        </w:rPr>
        <w:t>wsp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2003; Baj i Markiewicz, 2007; </w:t>
      </w:r>
      <w:proofErr w:type="spellStart"/>
      <w:r>
        <w:rPr>
          <w:rFonts w:ascii="Times New Roman" w:hAnsi="Times New Roman" w:cs="Times New Roman"/>
          <w:sz w:val="24"/>
          <w:szCs w:val="24"/>
        </w:rPr>
        <w:t>Ugorski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wsp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2011; </w:t>
      </w:r>
      <w:proofErr w:type="spellStart"/>
      <w:r>
        <w:rPr>
          <w:rFonts w:ascii="Times New Roman" w:hAnsi="Times New Roman" w:cs="Times New Roman"/>
          <w:sz w:val="24"/>
          <w:szCs w:val="24"/>
        </w:rPr>
        <w:t>Velge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wsp</w:t>
      </w:r>
      <w:proofErr w:type="spellEnd"/>
      <w:r>
        <w:rPr>
          <w:rFonts w:ascii="Times New Roman" w:hAnsi="Times New Roman" w:cs="Times New Roman"/>
          <w:sz w:val="24"/>
          <w:szCs w:val="24"/>
        </w:rPr>
        <w:t>., 2012; Dera-Tomaszewska, 2013).</w:t>
      </w:r>
    </w:p>
    <w:p w:rsidR="007D6F1E" w:rsidRDefault="007D6F1E" w:rsidP="00601987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 wniknięciu </w:t>
      </w:r>
      <w:proofErr w:type="spellStart"/>
      <w:r>
        <w:rPr>
          <w:rFonts w:ascii="Times New Roman" w:hAnsi="Times New Roman" w:cs="Times New Roman"/>
          <w:sz w:val="24"/>
          <w:szCs w:val="24"/>
        </w:rPr>
        <w:t>niedurowych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pałeczek </w:t>
      </w:r>
      <w:r w:rsidRPr="0034666F">
        <w:rPr>
          <w:rFonts w:ascii="Times New Roman" w:hAnsi="Times New Roman" w:cs="Times New Roman"/>
          <w:i/>
          <w:sz w:val="24"/>
          <w:szCs w:val="24"/>
        </w:rPr>
        <w:t>Salmonella</w:t>
      </w:r>
      <w:r>
        <w:rPr>
          <w:rFonts w:ascii="Times New Roman" w:hAnsi="Times New Roman" w:cs="Times New Roman"/>
          <w:sz w:val="24"/>
          <w:szCs w:val="24"/>
        </w:rPr>
        <w:t xml:space="preserve"> do </w:t>
      </w:r>
      <w:proofErr w:type="spellStart"/>
      <w:r>
        <w:rPr>
          <w:rFonts w:ascii="Times New Roman" w:hAnsi="Times New Roman" w:cs="Times New Roman"/>
          <w:sz w:val="24"/>
          <w:szCs w:val="24"/>
        </w:rPr>
        <w:t>enterocytów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dochodzi do wystąpienia stanu zapalnego jelita cienkiego i grubego z postępując</w:t>
      </w:r>
      <w:r w:rsidR="00F7171C">
        <w:rPr>
          <w:rFonts w:ascii="Times New Roman" w:hAnsi="Times New Roman" w:cs="Times New Roman"/>
          <w:sz w:val="24"/>
          <w:szCs w:val="24"/>
        </w:rPr>
        <w:t xml:space="preserve">ym uszkodzeniem błony śluzowej. </w:t>
      </w:r>
      <w:r>
        <w:rPr>
          <w:rFonts w:ascii="Times New Roman" w:hAnsi="Times New Roman" w:cs="Times New Roman"/>
          <w:sz w:val="24"/>
          <w:szCs w:val="24"/>
        </w:rPr>
        <w:t xml:space="preserve">Ostry stan zapalny i aktywacja </w:t>
      </w:r>
      <w:proofErr w:type="spellStart"/>
      <w:r>
        <w:rPr>
          <w:rFonts w:ascii="Times New Roman" w:hAnsi="Times New Roman" w:cs="Times New Roman"/>
          <w:sz w:val="24"/>
          <w:szCs w:val="24"/>
        </w:rPr>
        <w:t>cyklazy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adenylowej prowadzi do wystąpienia biegunki oraz utraty płynów i elektrolitów. W niektórych przypadkach może nastąpić owrzodzenie jelita grubego i pojawienie się krwi w kale. Pałeczki </w:t>
      </w:r>
      <w:proofErr w:type="spellStart"/>
      <w:r>
        <w:rPr>
          <w:rFonts w:ascii="Times New Roman" w:hAnsi="Times New Roman" w:cs="Times New Roman"/>
          <w:sz w:val="24"/>
          <w:szCs w:val="24"/>
        </w:rPr>
        <w:t>niedurowe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1863">
        <w:rPr>
          <w:rFonts w:ascii="Times New Roman" w:hAnsi="Times New Roman" w:cs="Times New Roman"/>
          <w:i/>
          <w:sz w:val="24"/>
          <w:szCs w:val="24"/>
        </w:rPr>
        <w:t xml:space="preserve">Salmonella </w:t>
      </w:r>
      <w:proofErr w:type="spellStart"/>
      <w:r w:rsidR="00B00800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="00B0080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mogą niekiedy pokonać barierę jelitową i po przedostaniu się do krwi, zwłaszcza u osób z niepełnosprawnym układem odpornościowym, mogą wywoływać pozajelitową postać salmonel</w:t>
      </w:r>
      <w:r w:rsidR="00B00800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ozy, w tym zakażenia o najcięższym przebiegu, tj. bakteriemię lub zapalenia opon mózgowo-rdzeniowych. </w:t>
      </w:r>
      <w:r w:rsidR="00F7171C">
        <w:rPr>
          <w:rFonts w:ascii="Times New Roman" w:hAnsi="Times New Roman" w:cs="Times New Roman"/>
          <w:sz w:val="24"/>
          <w:szCs w:val="24"/>
        </w:rPr>
        <w:t>Za</w:t>
      </w:r>
      <w:r>
        <w:rPr>
          <w:rFonts w:ascii="Times New Roman" w:hAnsi="Times New Roman" w:cs="Times New Roman"/>
          <w:sz w:val="24"/>
          <w:szCs w:val="24"/>
        </w:rPr>
        <w:t xml:space="preserve"> ponad 30-40% przypadków zachorowań mających postać ogólnego zakażenia odpowiedzialne są pałeczki </w:t>
      </w:r>
      <w:r w:rsidRPr="0034666F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Dublin i </w:t>
      </w:r>
      <w:r w:rsidRPr="0034666F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Choleraesuis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(Szych, 2010). </w:t>
      </w:r>
    </w:p>
    <w:p w:rsidR="007D6F1E" w:rsidRDefault="007D6F1E" w:rsidP="00601987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duru brzusznego i durów rzekomych okres wylęgania jest znacznie dłuższy w porównaniu do salmone</w:t>
      </w:r>
      <w:r w:rsidR="00F7171C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loz i wynosi </w:t>
      </w:r>
      <w:r w:rsidR="00F7171C">
        <w:rPr>
          <w:rFonts w:ascii="Times New Roman" w:hAnsi="Times New Roman" w:cs="Times New Roman"/>
          <w:sz w:val="24"/>
          <w:szCs w:val="24"/>
        </w:rPr>
        <w:t xml:space="preserve">od 10 do </w:t>
      </w:r>
      <w:r>
        <w:rPr>
          <w:rFonts w:ascii="Times New Roman" w:hAnsi="Times New Roman" w:cs="Times New Roman"/>
          <w:sz w:val="24"/>
          <w:szCs w:val="24"/>
        </w:rPr>
        <w:t xml:space="preserve">14 dni. Odmienna jest również patogeneza choroby. Pałeczki </w:t>
      </w:r>
      <w:r w:rsidRPr="00AB3633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Typhi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lub </w:t>
      </w:r>
      <w:r w:rsidRPr="00AB3633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Paratyphi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 wniknięciu do błony śluzowej jelita cienkiego przenikają do krezkowych węzłów chłonnych, nie powodując wystąpienia stanu zapalnego jelita i biegunki. Stąd są transportowane drogą krwionośną (pierwotna bakteriemia) do narządów wewnętrznych, głównie wątroby, śledziony i szpiku kostnego, gdzie zostają pochłonięte przez makrofagi tkankowe. Namnożone w tych organach bakterie wywołują bakteriemię i toksemię, objawiające się jako zespół ciężkich objawów z wysoką gorączką, wysypką, spadkiem ciśnienia tętniczego krwi. Bakterie namnażające się w wątrobie mogą przedostawać się do przewodów żółciowych i pęcherzyka żółciowego, i powtórnie zakażać jelito cienkie, wywołując powikłania jelitowe (biegunka, perforacje, krwotoki) (Szych, 2010).</w:t>
      </w:r>
    </w:p>
    <w:p w:rsidR="007D6F1E" w:rsidRDefault="007D6F1E" w:rsidP="00D63454">
      <w:pPr>
        <w:pStyle w:val="Bezodstpw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D6F1E" w:rsidRPr="00236CCD" w:rsidRDefault="007D6F1E" w:rsidP="00D74D9F">
      <w:pPr>
        <w:pStyle w:val="Bezodstpw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36CCD">
        <w:rPr>
          <w:rFonts w:ascii="Times New Roman" w:hAnsi="Times New Roman" w:cs="Times New Roman"/>
          <w:i/>
          <w:sz w:val="24"/>
          <w:szCs w:val="24"/>
        </w:rPr>
        <w:t>Główne czynniki wirulencji</w:t>
      </w:r>
    </w:p>
    <w:p w:rsidR="007D6F1E" w:rsidRDefault="007D6F1E" w:rsidP="00236CCD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główny czynnik adhezyjny uważane są </w:t>
      </w:r>
      <w:proofErr w:type="spellStart"/>
      <w:r>
        <w:rPr>
          <w:rFonts w:ascii="Times New Roman" w:hAnsi="Times New Roman" w:cs="Times New Roman"/>
          <w:sz w:val="24"/>
          <w:szCs w:val="24"/>
        </w:rPr>
        <w:t>fimbrie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typu 1, zlokalizowane na powierzchni komórki bakteryjnej. Zbliżenie się do receptora tkankowego inicjuję adhezję (Darwin i Miller, 1999).</w:t>
      </w:r>
    </w:p>
    <w:p w:rsidR="007D6F1E" w:rsidRDefault="007D6F1E" w:rsidP="00236CCD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Pałeczki </w:t>
      </w:r>
      <w:r w:rsidRPr="00BD5097">
        <w:rPr>
          <w:rFonts w:ascii="Times New Roman" w:hAnsi="Times New Roman" w:cs="Times New Roman"/>
          <w:i/>
          <w:sz w:val="24"/>
          <w:szCs w:val="24"/>
        </w:rPr>
        <w:t>Salmonella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0800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="00B0080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posiadają także zdolność wiązania się z zewnątrzkomórkowymi białkami tkanek np. z fibronektyną, której receptory znajdują się głównie na </w:t>
      </w:r>
      <w:proofErr w:type="spellStart"/>
      <w:r>
        <w:rPr>
          <w:rFonts w:ascii="Times New Roman" w:hAnsi="Times New Roman" w:cs="Times New Roman"/>
          <w:sz w:val="24"/>
          <w:szCs w:val="24"/>
        </w:rPr>
        <w:t>fimbriach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7D6F1E" w:rsidRDefault="007D6F1E" w:rsidP="00D74D9F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 procesie zasiedlania błony śluzowej przewodu pokarmowego uczestniczą także białka błony zewnętrznej (</w:t>
      </w:r>
      <w:proofErr w:type="spellStart"/>
      <w:r>
        <w:rPr>
          <w:rFonts w:ascii="Times New Roman" w:hAnsi="Times New Roman" w:cs="Times New Roman"/>
          <w:sz w:val="24"/>
          <w:szCs w:val="24"/>
        </w:rPr>
        <w:t>OMPs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ang. </w:t>
      </w:r>
      <w:proofErr w:type="spellStart"/>
      <w:r>
        <w:rPr>
          <w:rFonts w:ascii="Times New Roman" w:hAnsi="Times New Roman" w:cs="Times New Roman"/>
          <w:sz w:val="24"/>
          <w:szCs w:val="24"/>
        </w:rPr>
        <w:t>outer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membrane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proteins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Biorą one udział w adhezji komórek </w:t>
      </w:r>
      <w:r w:rsidRPr="007E02A4">
        <w:rPr>
          <w:rFonts w:ascii="Times New Roman" w:hAnsi="Times New Roman" w:cs="Times New Roman"/>
          <w:i/>
          <w:sz w:val="24"/>
          <w:szCs w:val="24"/>
        </w:rPr>
        <w:t>Salmonella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00800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="00B0080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do komórek gospodarza, są także antygenami dla przeciwciał.</w:t>
      </w:r>
    </w:p>
    <w:p w:rsidR="007D6F1E" w:rsidRDefault="007D6F1E" w:rsidP="00236CCD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Aktywność patogenna związana jest również ze składem antygenowym  </w:t>
      </w:r>
      <w:proofErr w:type="spellStart"/>
      <w:r>
        <w:rPr>
          <w:rFonts w:ascii="Times New Roman" w:hAnsi="Times New Roman" w:cs="Times New Roman"/>
          <w:sz w:val="24"/>
          <w:szCs w:val="24"/>
        </w:rPr>
        <w:t>lipopolisacharydów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(LPS, endotoksyna) ściany komórkowej m.in. poprzez zwiększenie oporności komórek bakteryjnych na fagocytozę. LPS uczestniczy również w procesie kolonizacji błony śluzowej jelit (</w:t>
      </w:r>
      <w:proofErr w:type="spellStart"/>
      <w:r>
        <w:rPr>
          <w:rFonts w:ascii="Times New Roman" w:hAnsi="Times New Roman" w:cs="Times New Roman"/>
          <w:sz w:val="24"/>
          <w:szCs w:val="24"/>
        </w:rPr>
        <w:t>Rhen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 w:cs="Times New Roman"/>
          <w:sz w:val="24"/>
          <w:szCs w:val="24"/>
        </w:rPr>
        <w:t>wsp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1992; </w:t>
      </w:r>
      <w:proofErr w:type="spellStart"/>
      <w:r>
        <w:rPr>
          <w:rFonts w:ascii="Times New Roman" w:hAnsi="Times New Roman" w:cs="Times New Roman"/>
          <w:sz w:val="24"/>
          <w:szCs w:val="24"/>
        </w:rPr>
        <w:t>Rycroft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2000; Wolf i </w:t>
      </w:r>
      <w:proofErr w:type="spellStart"/>
      <w:r>
        <w:rPr>
          <w:rFonts w:ascii="Times New Roman" w:hAnsi="Times New Roman" w:cs="Times New Roman"/>
          <w:sz w:val="24"/>
          <w:szCs w:val="24"/>
        </w:rPr>
        <w:t>wsp</w:t>
      </w:r>
      <w:proofErr w:type="spellEnd"/>
      <w:r>
        <w:rPr>
          <w:rFonts w:ascii="Times New Roman" w:hAnsi="Times New Roman" w:cs="Times New Roman"/>
          <w:sz w:val="24"/>
          <w:szCs w:val="24"/>
        </w:rPr>
        <w:t>., 2006; Dera-Tomaszewska, 2013).</w:t>
      </w:r>
    </w:p>
    <w:p w:rsidR="007D6F1E" w:rsidRPr="00A05D3F" w:rsidRDefault="007D6F1E" w:rsidP="00236CCD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Pełny fenotyp wirulencji związany jest z posiadaniem przez komórkę </w:t>
      </w:r>
      <w:r w:rsidRPr="001553F3">
        <w:rPr>
          <w:rFonts w:ascii="Times New Roman" w:hAnsi="Times New Roman" w:cs="Times New Roman"/>
          <w:i/>
          <w:sz w:val="24"/>
          <w:szCs w:val="24"/>
        </w:rPr>
        <w:t>Salmonella</w:t>
      </w:r>
      <w:r w:rsidR="00E433CA">
        <w:rPr>
          <w:rFonts w:ascii="Times New Roman" w:hAnsi="Times New Roman" w:cs="Times New Roman"/>
          <w:sz w:val="24"/>
          <w:szCs w:val="24"/>
        </w:rPr>
        <w:t xml:space="preserve"> plazmidu wirulencji. </w:t>
      </w:r>
      <w:r>
        <w:rPr>
          <w:rFonts w:ascii="Times New Roman" w:hAnsi="Times New Roman" w:cs="Times New Roman"/>
          <w:sz w:val="24"/>
          <w:szCs w:val="24"/>
        </w:rPr>
        <w:t xml:space="preserve">Plazmidy zawierają geny </w:t>
      </w:r>
      <w:proofErr w:type="spellStart"/>
      <w:r w:rsidRPr="00A05D3F">
        <w:rPr>
          <w:rFonts w:ascii="Times New Roman" w:hAnsi="Times New Roman" w:cs="Times New Roman"/>
          <w:i/>
          <w:sz w:val="24"/>
          <w:szCs w:val="24"/>
        </w:rPr>
        <w:t>spv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(ang. </w:t>
      </w:r>
      <w:r w:rsidRPr="003F72E1">
        <w:rPr>
          <w:rFonts w:ascii="Times New Roman" w:hAnsi="Times New Roman" w:cs="Times New Roman"/>
          <w:i/>
          <w:sz w:val="24"/>
          <w:szCs w:val="24"/>
        </w:rPr>
        <w:t>Salmonella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plasmid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virulence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br/>
        <w:t>w obrębie fragmentu o wielkości 7,8 tys. par zasad (</w:t>
      </w:r>
      <w:proofErr w:type="spellStart"/>
      <w:r>
        <w:rPr>
          <w:rFonts w:ascii="Times New Roman" w:hAnsi="Times New Roman" w:cs="Times New Roman"/>
          <w:sz w:val="24"/>
          <w:szCs w:val="24"/>
        </w:rPr>
        <w:t>kpz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). Plazmidy mają wielkość od 50 do 90 </w:t>
      </w:r>
      <w:proofErr w:type="spellStart"/>
      <w:r>
        <w:rPr>
          <w:rFonts w:ascii="Times New Roman" w:hAnsi="Times New Roman" w:cs="Times New Roman"/>
          <w:sz w:val="24"/>
          <w:szCs w:val="24"/>
        </w:rPr>
        <w:t>kpz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mogą się na nich znajdować geny </w:t>
      </w:r>
      <w:proofErr w:type="spellStart"/>
      <w:r w:rsidR="00B00800" w:rsidRPr="00B00800">
        <w:rPr>
          <w:rFonts w:ascii="Times New Roman" w:hAnsi="Times New Roman" w:cs="Times New Roman"/>
          <w:i/>
          <w:sz w:val="24"/>
          <w:szCs w:val="24"/>
        </w:rPr>
        <w:t>pef</w:t>
      </w:r>
      <w:proofErr w:type="spellEnd"/>
      <w:r w:rsidR="00B00800" w:rsidRPr="00B00800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kodujące </w:t>
      </w:r>
      <w:proofErr w:type="spellStart"/>
      <w:r>
        <w:rPr>
          <w:rFonts w:ascii="Times New Roman" w:hAnsi="Times New Roman" w:cs="Times New Roman"/>
          <w:sz w:val="24"/>
          <w:szCs w:val="24"/>
        </w:rPr>
        <w:t>fimbrie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(ang. </w:t>
      </w:r>
      <w:proofErr w:type="spellStart"/>
      <w:r>
        <w:rPr>
          <w:rFonts w:ascii="Times New Roman" w:hAnsi="Times New Roman" w:cs="Times New Roman"/>
          <w:sz w:val="24"/>
          <w:szCs w:val="24"/>
        </w:rPr>
        <w:t>plasmid-encoded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fimbriae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a także inne determinanty genetyczne wpływające na inwazyjność </w:t>
      </w:r>
      <w:r w:rsidRPr="00A05D3F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A05D3F">
        <w:rPr>
          <w:rFonts w:ascii="Times New Roman" w:hAnsi="Times New Roman" w:cs="Times New Roman"/>
          <w:sz w:val="24"/>
          <w:szCs w:val="24"/>
        </w:rPr>
        <w:t>Porwollik</w:t>
      </w:r>
      <w:proofErr w:type="spellEnd"/>
      <w:r w:rsidRPr="00A05D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A05D3F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Pr="00A05D3F">
        <w:rPr>
          <w:rFonts w:ascii="Times New Roman" w:hAnsi="Times New Roman" w:cs="Times New Roman"/>
          <w:sz w:val="24"/>
          <w:szCs w:val="24"/>
        </w:rPr>
        <w:t>McClelland</w:t>
      </w:r>
      <w:proofErr w:type="spellEnd"/>
      <w:r w:rsidRPr="00A05D3F">
        <w:rPr>
          <w:rFonts w:ascii="Times New Roman" w:hAnsi="Times New Roman" w:cs="Times New Roman"/>
          <w:sz w:val="24"/>
          <w:szCs w:val="24"/>
        </w:rPr>
        <w:t xml:space="preserve">, 2003; Kelly i </w:t>
      </w:r>
      <w:proofErr w:type="spellStart"/>
      <w:r w:rsidRPr="00A05D3F">
        <w:rPr>
          <w:rFonts w:ascii="Times New Roman" w:hAnsi="Times New Roman" w:cs="Times New Roman"/>
          <w:sz w:val="24"/>
          <w:szCs w:val="24"/>
        </w:rPr>
        <w:t>wsp</w:t>
      </w:r>
      <w:proofErr w:type="spellEnd"/>
      <w:r w:rsidRPr="00A05D3F">
        <w:rPr>
          <w:rFonts w:ascii="Times New Roman" w:hAnsi="Times New Roman" w:cs="Times New Roman"/>
          <w:sz w:val="24"/>
          <w:szCs w:val="24"/>
        </w:rPr>
        <w:t>., 2009)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6F1E" w:rsidRDefault="007D6F1E" w:rsidP="00236CCD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Wyspy patogenności </w:t>
      </w:r>
      <w:r w:rsidRPr="00F671F2">
        <w:rPr>
          <w:rFonts w:ascii="Times New Roman" w:hAnsi="Times New Roman" w:cs="Times New Roman"/>
          <w:i/>
          <w:sz w:val="24"/>
          <w:szCs w:val="24"/>
        </w:rPr>
        <w:t>Salmonella</w:t>
      </w:r>
      <w:r w:rsidR="00B0080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00800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="00B0080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zlokalizowane na chromosomie, kodują wiele</w:t>
      </w:r>
      <w:r w:rsidR="00E433CA">
        <w:rPr>
          <w:rFonts w:ascii="Times New Roman" w:hAnsi="Times New Roman" w:cs="Times New Roman"/>
          <w:sz w:val="24"/>
          <w:szCs w:val="24"/>
        </w:rPr>
        <w:t xml:space="preserve"> czynników, które odgrywają rolę</w:t>
      </w:r>
      <w:r>
        <w:rPr>
          <w:rFonts w:ascii="Times New Roman" w:hAnsi="Times New Roman" w:cs="Times New Roman"/>
          <w:sz w:val="24"/>
          <w:szCs w:val="24"/>
        </w:rPr>
        <w:t xml:space="preserve"> w patogenezie zakażeń </w:t>
      </w:r>
      <w:r w:rsidRPr="00BC2088">
        <w:rPr>
          <w:rFonts w:ascii="Times New Roman" w:hAnsi="Times New Roman" w:cs="Times New Roman"/>
          <w:i/>
          <w:sz w:val="24"/>
          <w:szCs w:val="24"/>
        </w:rPr>
        <w:t>Salmonella</w:t>
      </w:r>
      <w:r w:rsidR="00B0080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B00800" w:rsidRPr="00B00800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="00B00800" w:rsidRPr="00B00800">
        <w:rPr>
          <w:rFonts w:ascii="Times New Roman" w:hAnsi="Times New Roman" w:cs="Times New Roman"/>
          <w:sz w:val="24"/>
          <w:szCs w:val="24"/>
        </w:rPr>
        <w:t>.</w:t>
      </w:r>
      <w:r w:rsidR="00ED7ED9" w:rsidRPr="00B00800">
        <w:rPr>
          <w:rFonts w:ascii="Times New Roman" w:hAnsi="Times New Roman" w:cs="Times New Roman"/>
          <w:sz w:val="24"/>
          <w:szCs w:val="24"/>
        </w:rPr>
        <w:t>,</w:t>
      </w:r>
      <w:r w:rsidR="00ED7ED9">
        <w:rPr>
          <w:rFonts w:ascii="Times New Roman" w:hAnsi="Times New Roman" w:cs="Times New Roman"/>
          <w:sz w:val="24"/>
          <w:szCs w:val="24"/>
        </w:rPr>
        <w:t xml:space="preserve"> m.in. w</w:t>
      </w:r>
      <w:r>
        <w:rPr>
          <w:rFonts w:ascii="Times New Roman" w:hAnsi="Times New Roman" w:cs="Times New Roman"/>
          <w:sz w:val="24"/>
          <w:szCs w:val="24"/>
        </w:rPr>
        <w:t xml:space="preserve"> obrębie SPI-1 znajdują się geny kodujące T3SS. </w:t>
      </w:r>
      <w:r w:rsidR="00ED7ED9">
        <w:rPr>
          <w:rFonts w:ascii="Times New Roman" w:hAnsi="Times New Roman" w:cs="Times New Roman"/>
          <w:sz w:val="24"/>
          <w:szCs w:val="24"/>
        </w:rPr>
        <w:t>W</w:t>
      </w:r>
      <w:r w:rsidRPr="00551208">
        <w:rPr>
          <w:rFonts w:ascii="Times New Roman" w:hAnsi="Times New Roman" w:cs="Times New Roman"/>
          <w:sz w:val="24"/>
          <w:szCs w:val="24"/>
        </w:rPr>
        <w:t xml:space="preserve"> zależności od typu serologicznego mogą występować </w:t>
      </w:r>
      <w:r w:rsidR="00ED7ED9">
        <w:rPr>
          <w:rFonts w:ascii="Times New Roman" w:hAnsi="Times New Roman" w:cs="Times New Roman"/>
          <w:sz w:val="24"/>
          <w:szCs w:val="24"/>
        </w:rPr>
        <w:t>różne SPI</w:t>
      </w:r>
      <w:r>
        <w:rPr>
          <w:rFonts w:ascii="Times New Roman" w:hAnsi="Times New Roman" w:cs="Times New Roman"/>
          <w:sz w:val="24"/>
          <w:szCs w:val="24"/>
        </w:rPr>
        <w:t>, których według piśmiennictwa oznaczono 14, ponumerowanych kolejno od SPI-1 do SPI-14 (Morgan, 2007; Dera-Tomaszewska, 2011).</w:t>
      </w:r>
    </w:p>
    <w:p w:rsidR="00072736" w:rsidRDefault="00072736"/>
    <w:p w:rsidR="00C54FD0" w:rsidRPr="00236CCD" w:rsidRDefault="000E6CAB" w:rsidP="00C54FD0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C54FD0" w:rsidRPr="00236CCD">
        <w:rPr>
          <w:rFonts w:ascii="Times New Roman" w:hAnsi="Times New Roman" w:cs="Times New Roman"/>
          <w:b/>
          <w:sz w:val="24"/>
          <w:szCs w:val="24"/>
        </w:rPr>
        <w:t>. Metody izolacji i identyfikacji</w:t>
      </w:r>
    </w:p>
    <w:p w:rsidR="00C54FD0" w:rsidRPr="00D115D2" w:rsidRDefault="00C54FD0" w:rsidP="00C54FD0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5D2">
        <w:rPr>
          <w:rFonts w:ascii="Times New Roman" w:hAnsi="Times New Roman" w:cs="Times New Roman"/>
          <w:sz w:val="24"/>
          <w:szCs w:val="24"/>
        </w:rPr>
        <w:t xml:space="preserve">W celu wykrywania pałeczek </w:t>
      </w:r>
      <w:r w:rsidRPr="00761BA9">
        <w:rPr>
          <w:rFonts w:ascii="Times New Roman" w:hAnsi="Times New Roman" w:cs="Times New Roman"/>
          <w:i/>
          <w:sz w:val="24"/>
          <w:szCs w:val="24"/>
        </w:rPr>
        <w:t>Salmonella</w:t>
      </w:r>
      <w:r w:rsidRPr="00D115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spp</w:t>
      </w:r>
      <w:proofErr w:type="spellEnd"/>
      <w:r>
        <w:rPr>
          <w:rFonts w:ascii="Times New Roman" w:hAnsi="Times New Roman" w:cs="Times New Roman"/>
          <w:sz w:val="24"/>
          <w:szCs w:val="24"/>
        </w:rPr>
        <w:t>. w żywności</w:t>
      </w:r>
      <w:r w:rsidRPr="00D115D2">
        <w:rPr>
          <w:rFonts w:ascii="Times New Roman" w:hAnsi="Times New Roman" w:cs="Times New Roman"/>
          <w:sz w:val="24"/>
          <w:szCs w:val="24"/>
        </w:rPr>
        <w:t>, jako metoda referencyjna</w:t>
      </w:r>
      <w:r>
        <w:rPr>
          <w:rFonts w:ascii="Times New Roman" w:hAnsi="Times New Roman" w:cs="Times New Roman"/>
          <w:sz w:val="24"/>
          <w:szCs w:val="24"/>
        </w:rPr>
        <w:t xml:space="preserve"> stosowana jest norma </w:t>
      </w:r>
      <w:r w:rsidRPr="00D115D2">
        <w:rPr>
          <w:rFonts w:ascii="Times New Roman" w:hAnsi="Times New Roman" w:cs="Times New Roman"/>
          <w:sz w:val="24"/>
          <w:szCs w:val="24"/>
        </w:rPr>
        <w:t>PN-EN ISO 6579-1:2017</w:t>
      </w:r>
      <w:r w:rsidRPr="002E5019">
        <w:rPr>
          <w:rFonts w:ascii="Times New Roman" w:hAnsi="Times New Roman" w:cs="Times New Roman"/>
          <w:sz w:val="24"/>
          <w:szCs w:val="24"/>
        </w:rPr>
        <w:t xml:space="preserve">-04 </w:t>
      </w:r>
      <w:r w:rsidRPr="00D115D2">
        <w:rPr>
          <w:rFonts w:ascii="Times New Roman" w:hAnsi="Times New Roman" w:cs="Times New Roman"/>
          <w:sz w:val="24"/>
          <w:szCs w:val="24"/>
        </w:rPr>
        <w:t xml:space="preserve"> „Mikrobiologia łańcucha żywnościowego – Horyzontalna metoda wykrywania, oznaczania liczby i serotypowania </w:t>
      </w:r>
      <w:r w:rsidRPr="00FE6140">
        <w:rPr>
          <w:rFonts w:ascii="Times New Roman" w:hAnsi="Times New Roman" w:cs="Times New Roman"/>
          <w:i/>
          <w:sz w:val="24"/>
          <w:szCs w:val="24"/>
        </w:rPr>
        <w:t>Salmonella</w:t>
      </w:r>
      <w:r w:rsidRPr="00D115D2">
        <w:rPr>
          <w:rFonts w:ascii="Times New Roman" w:hAnsi="Times New Roman" w:cs="Times New Roman"/>
          <w:sz w:val="24"/>
          <w:szCs w:val="24"/>
        </w:rPr>
        <w:t xml:space="preserve"> – Część 1: Wykrywanie </w:t>
      </w:r>
      <w:r w:rsidRPr="00761BA9">
        <w:rPr>
          <w:rFonts w:ascii="Times New Roman" w:hAnsi="Times New Roman" w:cs="Times New Roman"/>
          <w:i/>
          <w:sz w:val="24"/>
          <w:szCs w:val="24"/>
        </w:rPr>
        <w:t>Salmonella</w:t>
      </w:r>
      <w:r w:rsidRPr="00D115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115D2">
        <w:rPr>
          <w:rFonts w:ascii="Times New Roman" w:hAnsi="Times New Roman" w:cs="Times New Roman"/>
          <w:sz w:val="24"/>
          <w:szCs w:val="24"/>
        </w:rPr>
        <w:t>spp</w:t>
      </w:r>
      <w:proofErr w:type="spellEnd"/>
      <w:r w:rsidRPr="00D115D2">
        <w:rPr>
          <w:rFonts w:ascii="Times New Roman" w:hAnsi="Times New Roman" w:cs="Times New Roman"/>
          <w:sz w:val="24"/>
          <w:szCs w:val="24"/>
        </w:rPr>
        <w:t xml:space="preserve">.” </w:t>
      </w:r>
    </w:p>
    <w:p w:rsidR="00C54FD0" w:rsidRPr="00D115D2" w:rsidRDefault="00C54FD0" w:rsidP="00C54FD0">
      <w:pPr>
        <w:pStyle w:val="Bezodstpw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15D2">
        <w:rPr>
          <w:rFonts w:ascii="Times New Roman" w:hAnsi="Times New Roman" w:cs="Times New Roman"/>
          <w:sz w:val="24"/>
          <w:szCs w:val="24"/>
        </w:rPr>
        <w:t xml:space="preserve">Dokument opisuje horyzontalną metodę wykrywania pałeczek </w:t>
      </w:r>
      <w:r w:rsidRPr="00761BA9">
        <w:rPr>
          <w:rFonts w:ascii="Times New Roman" w:hAnsi="Times New Roman" w:cs="Times New Roman"/>
          <w:i/>
          <w:sz w:val="24"/>
          <w:szCs w:val="24"/>
        </w:rPr>
        <w:t>Salmonella</w:t>
      </w:r>
      <w:r w:rsidRPr="00D115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 w:rsidRPr="00D115D2">
        <w:rPr>
          <w:rFonts w:ascii="Times New Roman" w:hAnsi="Times New Roman" w:cs="Times New Roman"/>
          <w:sz w:val="24"/>
          <w:szCs w:val="24"/>
        </w:rPr>
        <w:t>w żywności (w tym mlek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D115D2">
        <w:rPr>
          <w:rFonts w:ascii="Times New Roman" w:hAnsi="Times New Roman" w:cs="Times New Roman"/>
          <w:sz w:val="24"/>
          <w:szCs w:val="24"/>
        </w:rPr>
        <w:t xml:space="preserve"> i produk</w:t>
      </w:r>
      <w:r>
        <w:rPr>
          <w:rFonts w:ascii="Times New Roman" w:hAnsi="Times New Roman" w:cs="Times New Roman"/>
          <w:sz w:val="24"/>
          <w:szCs w:val="24"/>
        </w:rPr>
        <w:t>tach mleczarskich</w:t>
      </w:r>
      <w:r w:rsidRPr="00D115D2">
        <w:rPr>
          <w:rFonts w:ascii="Times New Roman" w:hAnsi="Times New Roman" w:cs="Times New Roman"/>
          <w:sz w:val="24"/>
          <w:szCs w:val="24"/>
        </w:rPr>
        <w:t xml:space="preserve">), w środkach żywienia zwierząt,  </w:t>
      </w:r>
      <w:r>
        <w:rPr>
          <w:rFonts w:ascii="Times New Roman" w:hAnsi="Times New Roman" w:cs="Times New Roman"/>
          <w:sz w:val="24"/>
          <w:szCs w:val="24"/>
        </w:rPr>
        <w:br/>
      </w:r>
      <w:r w:rsidRPr="00D115D2">
        <w:rPr>
          <w:rFonts w:ascii="Times New Roman" w:hAnsi="Times New Roman" w:cs="Times New Roman"/>
          <w:sz w:val="24"/>
          <w:szCs w:val="24"/>
        </w:rPr>
        <w:t xml:space="preserve">w próbkach środowiskowych pobranych z obszaru produkcji żywności oraz </w:t>
      </w:r>
      <w:r>
        <w:rPr>
          <w:rFonts w:ascii="Times New Roman" w:hAnsi="Times New Roman" w:cs="Times New Roman"/>
          <w:sz w:val="24"/>
          <w:szCs w:val="24"/>
        </w:rPr>
        <w:t>z obrotu</w:t>
      </w:r>
      <w:r w:rsidRPr="00D115D2">
        <w:rPr>
          <w:rFonts w:ascii="Times New Roman" w:hAnsi="Times New Roman" w:cs="Times New Roman"/>
          <w:sz w:val="24"/>
          <w:szCs w:val="24"/>
        </w:rPr>
        <w:t>, w próbkach środowiskowych pobranych na etapie produkcji pierwotnej np. odchod</w:t>
      </w:r>
      <w:r>
        <w:rPr>
          <w:rFonts w:ascii="Times New Roman" w:hAnsi="Times New Roman" w:cs="Times New Roman"/>
          <w:sz w:val="24"/>
          <w:szCs w:val="24"/>
        </w:rPr>
        <w:t xml:space="preserve">ach </w:t>
      </w:r>
      <w:r w:rsidRPr="00D115D2">
        <w:rPr>
          <w:rFonts w:ascii="Times New Roman" w:hAnsi="Times New Roman" w:cs="Times New Roman"/>
          <w:sz w:val="24"/>
          <w:szCs w:val="24"/>
        </w:rPr>
        <w:t>zwierząt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4FD0" w:rsidRPr="000A2790" w:rsidRDefault="00C54FD0" w:rsidP="00C54FD0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2790">
        <w:rPr>
          <w:rFonts w:ascii="Times New Roman" w:hAnsi="Times New Roman" w:cs="Times New Roman"/>
          <w:sz w:val="24"/>
          <w:szCs w:val="24"/>
        </w:rPr>
        <w:t xml:space="preserve">Podstawą klasyfikacji pałeczek z rodzaju </w:t>
      </w:r>
      <w:r w:rsidRPr="000A2790">
        <w:rPr>
          <w:rFonts w:ascii="Times New Roman" w:hAnsi="Times New Roman" w:cs="Times New Roman"/>
          <w:i/>
          <w:sz w:val="24"/>
          <w:szCs w:val="24"/>
        </w:rPr>
        <w:t>Salmonella</w:t>
      </w:r>
      <w:r>
        <w:rPr>
          <w:rFonts w:ascii="Times New Roman" w:hAnsi="Times New Roman" w:cs="Times New Roman"/>
          <w:sz w:val="24"/>
          <w:szCs w:val="24"/>
        </w:rPr>
        <w:t xml:space="preserve"> są właściwości biochemiczne i serologiczne.</w:t>
      </w:r>
    </w:p>
    <w:p w:rsidR="00C54FD0" w:rsidRDefault="00C54FD0" w:rsidP="00C54FD0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Określenie typu serologicznego odbywa się na podstawie identyfikacji antygenów:</w:t>
      </w:r>
    </w:p>
    <w:p w:rsidR="00144E12" w:rsidRDefault="00C54FD0" w:rsidP="00C54FD0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somatycznych (O) – będących łańcuchem polisacharydowym wchodzącym w skład </w:t>
      </w:r>
      <w:proofErr w:type="spellStart"/>
      <w:r>
        <w:rPr>
          <w:rFonts w:ascii="Times New Roman" w:hAnsi="Times New Roman" w:cs="Times New Roman"/>
          <w:sz w:val="24"/>
          <w:szCs w:val="24"/>
        </w:rPr>
        <w:t>lipopolisacharydu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(LPS). Istnieją również tzw. szczepy szorstkie „R” (ang. </w:t>
      </w:r>
      <w:proofErr w:type="spellStart"/>
      <w:r>
        <w:rPr>
          <w:rFonts w:ascii="Times New Roman" w:hAnsi="Times New Roman" w:cs="Times New Roman"/>
          <w:sz w:val="24"/>
          <w:szCs w:val="24"/>
        </w:rPr>
        <w:t>rough</w:t>
      </w:r>
      <w:proofErr w:type="spellEnd"/>
      <w:r>
        <w:rPr>
          <w:rFonts w:ascii="Times New Roman" w:hAnsi="Times New Roman" w:cs="Times New Roman"/>
          <w:sz w:val="24"/>
          <w:szCs w:val="24"/>
        </w:rPr>
        <w:t>), wytwarzające niekompletne łańcuchy lub nie wytwarzające łańcuchów</w:t>
      </w:r>
      <w:r w:rsidR="00144E1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4FD0" w:rsidRDefault="00C54FD0" w:rsidP="00C54FD0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rzęskowych (H) – są one białkiem (</w:t>
      </w:r>
      <w:proofErr w:type="spellStart"/>
      <w:r>
        <w:rPr>
          <w:rFonts w:ascii="Times New Roman" w:hAnsi="Times New Roman" w:cs="Times New Roman"/>
          <w:sz w:val="24"/>
          <w:szCs w:val="24"/>
        </w:rPr>
        <w:t>flagelliną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budującym strukturę włókna rzęski. Sekwencja aminokwasów w białku wyznacza determinanty antygenowe. Większość szczepów </w:t>
      </w:r>
      <w:r w:rsidRPr="00361254">
        <w:rPr>
          <w:rFonts w:ascii="Times New Roman" w:hAnsi="Times New Roman" w:cs="Times New Roman"/>
          <w:i/>
          <w:sz w:val="24"/>
          <w:szCs w:val="24"/>
        </w:rPr>
        <w:t>Salmonella</w:t>
      </w:r>
      <w:r>
        <w:rPr>
          <w:rFonts w:ascii="Times New Roman" w:hAnsi="Times New Roman" w:cs="Times New Roman"/>
          <w:sz w:val="24"/>
          <w:szCs w:val="24"/>
        </w:rPr>
        <w:t xml:space="preserve"> wykazuje obecność dwóch faz antygenów (szczepy dwufazowe). Znane są także szczepy jednofazowe oraz takie, które wykazują trójfazowość antygenów rzęskowych (</w:t>
      </w:r>
      <w:proofErr w:type="spellStart"/>
      <w:r>
        <w:rPr>
          <w:rFonts w:ascii="Times New Roman" w:hAnsi="Times New Roman" w:cs="Times New Roman"/>
          <w:sz w:val="24"/>
          <w:szCs w:val="24"/>
        </w:rPr>
        <w:t>Madajczak</w:t>
      </w:r>
      <w:proofErr w:type="spellEnd"/>
      <w:r>
        <w:rPr>
          <w:rFonts w:ascii="Times New Roman" w:hAnsi="Times New Roman" w:cs="Times New Roman"/>
          <w:sz w:val="24"/>
          <w:szCs w:val="24"/>
        </w:rPr>
        <w:t>, 2012)</w:t>
      </w:r>
      <w:r w:rsidR="00144E1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4FD0" w:rsidRDefault="00C54FD0" w:rsidP="00C54FD0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otoczkowych (Vi, M) - antygeny otoczkowe Vi, które obecne są tylko u szczepów niektórych typów serologicznych jak </w:t>
      </w:r>
      <w:r w:rsidRPr="00DD697C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Typhi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D697C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Paratyphi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 i </w:t>
      </w:r>
      <w:r w:rsidRPr="00DD697C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Dublin. Antygen śluzowy M występuje przede wszystkim u </w:t>
      </w:r>
      <w:r w:rsidRPr="00234E5F">
        <w:rPr>
          <w:rFonts w:ascii="Times New Roman" w:hAnsi="Times New Roman" w:cs="Times New Roman"/>
          <w:i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Paratyphi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B, nie ma jednak znaczenia diagnostycznego (Ibrahim i </w:t>
      </w:r>
      <w:proofErr w:type="spellStart"/>
      <w:r>
        <w:rPr>
          <w:rFonts w:ascii="Times New Roman" w:hAnsi="Times New Roman" w:cs="Times New Roman"/>
          <w:sz w:val="24"/>
          <w:szCs w:val="24"/>
        </w:rPr>
        <w:t>wsp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1985; Baker i </w:t>
      </w:r>
      <w:proofErr w:type="spellStart"/>
      <w:r>
        <w:rPr>
          <w:rFonts w:ascii="Times New Roman" w:hAnsi="Times New Roman" w:cs="Times New Roman"/>
          <w:sz w:val="24"/>
          <w:szCs w:val="24"/>
        </w:rPr>
        <w:t>wsp</w:t>
      </w:r>
      <w:proofErr w:type="spellEnd"/>
      <w:r>
        <w:rPr>
          <w:rFonts w:ascii="Times New Roman" w:hAnsi="Times New Roman" w:cs="Times New Roman"/>
          <w:sz w:val="24"/>
          <w:szCs w:val="24"/>
        </w:rPr>
        <w:t>., 2007; Dera-Tomaszewska, 2013).</w:t>
      </w:r>
    </w:p>
    <w:p w:rsidR="00C54FD0" w:rsidRDefault="00C54FD0"/>
    <w:p w:rsidR="00236CCD" w:rsidRPr="00236CCD" w:rsidRDefault="00236CCD" w:rsidP="00236CCD">
      <w:pPr>
        <w:pStyle w:val="Bezodstpw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065539">
        <w:rPr>
          <w:rFonts w:ascii="Times New Roman" w:hAnsi="Times New Roman" w:cs="Times New Roman"/>
          <w:b/>
          <w:sz w:val="24"/>
          <w:szCs w:val="24"/>
        </w:rPr>
        <w:t>Legislacja</w:t>
      </w:r>
    </w:p>
    <w:p w:rsidR="00236CCD" w:rsidRPr="00394CA8" w:rsidRDefault="00236CCD" w:rsidP="00236C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</w:rPr>
        <w:t>Rozporządzenie Komisji (WE) nr 2073/2005 z dnia 15 listopada 2005 r. w sprawie kryteriów mikrobiologicznych dotyczących środków spożywczych, (Dz. Urz. UE</w:t>
      </w:r>
      <w:r w:rsidRPr="00394CA8">
        <w:rPr>
          <w:rFonts w:ascii="Times New Roman" w:hAnsi="Times New Roman" w:cs="Times New Roman"/>
          <w:sz w:val="24"/>
          <w:szCs w:val="24"/>
        </w:rPr>
        <w:br/>
        <w:t>L 338 z 22.12.2005, str. 1)  z późniejszymi zmianami :</w:t>
      </w:r>
    </w:p>
    <w:p w:rsidR="00236CCD" w:rsidRPr="00394CA8" w:rsidRDefault="00236CCD" w:rsidP="00236CCD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</w:rPr>
        <w:t>Rozporządzenie Komisji (WE) nr 1441/2007 z dnia 5 grudnia 2007 r. zmieniające rozporządzenie (WE) nr 2073/2005 w sprawie kryteriów mikrobiologicznych dotyczących środków spożywczych</w:t>
      </w:r>
    </w:p>
    <w:p w:rsidR="00236CCD" w:rsidRPr="00394CA8" w:rsidRDefault="00236CCD" w:rsidP="00236CCD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  <w:shd w:val="clear" w:color="auto" w:fill="FFFFFF"/>
        </w:rPr>
        <w:t>Rozporządzenie Komisji (UE) nr 365/2010 z dnia 28 kwietnia 2010 r. zmieniające rozporządzenie (WE) nr 2073/2005 w sprawie kryteriów mikrobiologicznych dotyczących środków spożywczych odnośnie do pałeczek jelitowych w mleku pasteryzowanym i innych pasteryzowanych płynnych produktach mlecznych oraz Listeria monocytogenes w soli spożywczej</w:t>
      </w:r>
    </w:p>
    <w:p w:rsidR="00236CCD" w:rsidRPr="00394CA8" w:rsidRDefault="00236CCD" w:rsidP="00236CCD">
      <w:pPr>
        <w:pStyle w:val="Akapitzlist"/>
        <w:numPr>
          <w:ilvl w:val="0"/>
          <w:numId w:val="7"/>
        </w:num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  <w:shd w:val="clear" w:color="auto" w:fill="FFFFFF"/>
        </w:rPr>
        <w:t>Rozporządzenie Komisji (UE) nr 1086/2011 z dnia 27 października 2011 r. zmieniające załącznik II do rozporządzenia (WE) nr 2160/2003 Parlamentu Europejskiego i Rady oraz załącznik I do rozporządzenia Komisji (WE) nr 2073/2005 w odniesieniu do salmonelli w świeżym mięsie drobiowym</w:t>
      </w:r>
      <w:r w:rsidRPr="00394CA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236CCD" w:rsidRPr="00394CA8" w:rsidRDefault="00236CCD" w:rsidP="00236CCD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</w:rPr>
        <w:t>Rozporządzenie Komisji (UE) nr 209/2013 z dnia 11 marca 2013 r. zmieniające rozporządzenie (WE) nr 2073/2005 w odniesieniu do kryteriów mikrobiologicznych dotyczących kiełków i zasad pobierania próbek z tusz drobiowych i świeżego mięsa drobiowego</w:t>
      </w:r>
    </w:p>
    <w:p w:rsidR="00236CCD" w:rsidRPr="00394CA8" w:rsidRDefault="00236CCD" w:rsidP="00236CCD">
      <w:pPr>
        <w:pStyle w:val="Akapitzlist"/>
        <w:numPr>
          <w:ilvl w:val="0"/>
          <w:numId w:val="7"/>
        </w:num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Rozporządzenie Komisji (UE) 2015/2285 z dnia 8 grudnia 2015 r. zmieniające załącznik II do rozporządzenia (WE) nr 854/2004 Parlamentu Europejskiego i Rady ustanawiającego szczególne przepisy dotyczące organizacji urzędowych kontroli w odniesieniu do produktów pochodzenia zwierzęcego przeznaczonych do spożycia przez ludzi, w odniesieniu do określonych wymogów w odniesieniu do żywych małży, szkarłupni, osłonic i ślimaków morskich oraz załącznik I do rozporządzenia (WE) nr 2073/2005 w sprawie kryteriów mikrobiologicznych dotyczących środków spożywczych</w:t>
      </w:r>
      <w:r w:rsidRPr="00394CA8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236CCD" w:rsidRPr="00394CA8" w:rsidRDefault="00236CCD" w:rsidP="00236CCD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</w:rPr>
        <w:t xml:space="preserve">Rozporządzenie Komisji (UE) 2017/1495 z dnia 23 sierpnia 2017 r. zmieniające rozporządzenie (WE) nr 2073/2005 w odniesieniu do </w:t>
      </w:r>
      <w:proofErr w:type="spellStart"/>
      <w:r w:rsidRPr="00394CA8">
        <w:rPr>
          <w:rFonts w:ascii="Times New Roman" w:hAnsi="Times New Roman" w:cs="Times New Roman"/>
          <w:sz w:val="24"/>
          <w:szCs w:val="24"/>
        </w:rPr>
        <w:t>Campylobacter</w:t>
      </w:r>
      <w:proofErr w:type="spellEnd"/>
      <w:r w:rsidRPr="00394CA8">
        <w:rPr>
          <w:rFonts w:ascii="Times New Roman" w:hAnsi="Times New Roman" w:cs="Times New Roman"/>
          <w:sz w:val="24"/>
          <w:szCs w:val="24"/>
        </w:rPr>
        <w:t xml:space="preserve"> w tuszach brojlerów</w:t>
      </w:r>
    </w:p>
    <w:p w:rsidR="00236CCD" w:rsidRDefault="00236CCD" w:rsidP="00236CCD">
      <w:pPr>
        <w:pStyle w:val="Akapitzlist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</w:rPr>
        <w:t>Rozporządzenie Komisji (UE) 2019/229z dnia 7 lutego 2019 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4CA8">
        <w:rPr>
          <w:rFonts w:ascii="Times New Roman" w:hAnsi="Times New Roman" w:cs="Times New Roman"/>
          <w:sz w:val="24"/>
          <w:szCs w:val="24"/>
        </w:rPr>
        <w:t>zmieniające rozporządzenie (WE) nr 2073/2005 w sprawie kryteriów mikrobiologicznych dotyczących środków spożywczych w odniesieniu do niektórych metod, kryterium bezpieczeństwa żywności dla Listeria monocytogenes w skiełkowanych nasionach oraz kryterium higieny procesu i kryterium bezpieczeństwa żywności dla soków owocowych i warzywnych niepasteryzowanych (gotowych do spożycia)</w:t>
      </w:r>
    </w:p>
    <w:p w:rsidR="00236CCD" w:rsidRDefault="00236CCD" w:rsidP="00236C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6CCD" w:rsidRDefault="00236CCD" w:rsidP="00236C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4CA8">
        <w:rPr>
          <w:rFonts w:ascii="Times New Roman" w:hAnsi="Times New Roman" w:cs="Times New Roman"/>
          <w:sz w:val="24"/>
          <w:szCs w:val="24"/>
        </w:rPr>
        <w:t>Ustawa z dnia 25 sierpnia 2006 r. o bezpieczeństwie żywności i żywienia (Dz. U. z 2010 r. Nr 136 poz. 914)</w:t>
      </w:r>
    </w:p>
    <w:p w:rsidR="00236CCD" w:rsidRPr="00394CA8" w:rsidRDefault="00236CCD" w:rsidP="00236C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6CCD" w:rsidRPr="00394CA8" w:rsidRDefault="00236CCD" w:rsidP="00236C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4CA8">
        <w:rPr>
          <w:rFonts w:ascii="Times New Roman" w:hAnsi="Times New Roman" w:cs="Times New Roman"/>
          <w:sz w:val="24"/>
          <w:szCs w:val="24"/>
        </w:rPr>
        <w:t>Rozporządzenie (WE) nr 178/2002 Parlamentu Europejskiego i Rady z dnia</w:t>
      </w:r>
    </w:p>
    <w:p w:rsidR="00236CCD" w:rsidRDefault="00236CCD" w:rsidP="00236C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4CA8">
        <w:rPr>
          <w:rFonts w:ascii="Times New Roman" w:hAnsi="Times New Roman" w:cs="Times New Roman"/>
          <w:sz w:val="24"/>
          <w:szCs w:val="24"/>
        </w:rPr>
        <w:t>28 stycznia 2002 r. ustanawiające ogólne zasady i wymagania prawa żywnościowego, powołujące Europejski Urząd ds. Bezpieczeństwa Żywności oraz ustanawiające procedury w zakresie bezpieczeństwa żywności, Artykuł 14. pkt. 1 (</w:t>
      </w:r>
      <w:proofErr w:type="spellStart"/>
      <w:r w:rsidRPr="00394CA8">
        <w:rPr>
          <w:rFonts w:ascii="Times New Roman" w:hAnsi="Times New Roman" w:cs="Times New Roman"/>
          <w:sz w:val="24"/>
          <w:szCs w:val="24"/>
        </w:rPr>
        <w:t>Dz.Urz</w:t>
      </w:r>
      <w:proofErr w:type="spellEnd"/>
      <w:r w:rsidRPr="00394CA8">
        <w:rPr>
          <w:rFonts w:ascii="Times New Roman" w:hAnsi="Times New Roman" w:cs="Times New Roman"/>
          <w:sz w:val="24"/>
          <w:szCs w:val="24"/>
        </w:rPr>
        <w:t>. UE L 31/1 z 1.2.2002, str. 1)</w:t>
      </w:r>
    </w:p>
    <w:p w:rsidR="00236CCD" w:rsidRPr="000E2359" w:rsidRDefault="00236CCD" w:rsidP="00236C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6CCD" w:rsidRPr="000E2359" w:rsidRDefault="00236CCD" w:rsidP="00236CC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E2359">
        <w:rPr>
          <w:rFonts w:ascii="Times New Roman" w:hAnsi="Times New Roman" w:cs="Times New Roman"/>
          <w:sz w:val="24"/>
          <w:szCs w:val="24"/>
        </w:rPr>
        <w:t xml:space="preserve"> </w:t>
      </w:r>
      <w:r w:rsidRPr="000E235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Rozporządzenie Parlamentu Europejskiego i Rady (UE) 2017/625 z dnia 15 marca 2017 r. w sprawie kontroli urzędowych i innych czynności urzędowych przeprowadzanych w celu zapewnienia stosowania prawa żywnościowego i paszowego oraz zasad dotyczących zdrowia i dobrostanu zwierząt, zdrowia roślin i środków ochrony roślin, zmieniające rozporządzenia Parlamentu Europejskiego i Rady (WE) nr 999/2001, (WE) nr 396/2005, (WE) nr 1069/2009, (WE) nr 1107/2009, (UE) nr 1151/2012, (UE) nr 652/2014, (UE) 2016/429 i (UE) 2016/2031, rozporządzenia Rady (WE) nr 1/2005 i (WE) nr 1099/2009 oraz dyrektywy Rady 98/58/WE, 1999/74/WE, 2007/43/WE, 2008/119/WE i 2008/120/WE, oraz uchylające rozporządzenia </w:t>
      </w:r>
      <w:r w:rsidRPr="000E2359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Parlamentu Europejskiego i Rady (WE) nr 854/2004 i (WE) nr 882/2004, dyrektywy Rady 89/608/EWG, 89/662/EWG, 90/425/EWG, 91/496/EWG, 96/23/WE, 96/93/WE i 97/78/WE oraz decyzję Rady 92/438/EWG (rozporządzenie w sprawie kontroli urzędowych)</w:t>
      </w:r>
    </w:p>
    <w:p w:rsidR="00444505" w:rsidRDefault="00444505" w:rsidP="00D74D9F">
      <w:pPr>
        <w:pStyle w:val="Bezodstpw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2C9" w:rsidRPr="00236CCD" w:rsidRDefault="00236CCD" w:rsidP="00236CCD">
      <w:pPr>
        <w:pStyle w:val="Bezodstpw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36CCD">
        <w:rPr>
          <w:rFonts w:ascii="Times New Roman" w:hAnsi="Times New Roman" w:cs="Times New Roman"/>
          <w:b/>
          <w:sz w:val="24"/>
          <w:szCs w:val="24"/>
        </w:rPr>
        <w:t>6. Piśmiennictwo</w:t>
      </w:r>
    </w:p>
    <w:p w:rsidR="002C6634" w:rsidRPr="006B059E" w:rsidRDefault="002C6634" w:rsidP="00A52D3D">
      <w:pPr>
        <w:pStyle w:val="Bezodstpw"/>
        <w:spacing w:before="100" w:before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6634">
        <w:rPr>
          <w:rFonts w:ascii="Times New Roman" w:hAnsi="Times New Roman" w:cs="Times New Roman"/>
          <w:sz w:val="24"/>
          <w:szCs w:val="24"/>
        </w:rPr>
        <w:t xml:space="preserve">Baj J, Markiewicz Z. Biologia molekularna bakterii. </w:t>
      </w:r>
      <w:proofErr w:type="spellStart"/>
      <w:r w:rsidRPr="006B059E">
        <w:rPr>
          <w:rFonts w:ascii="Times New Roman" w:hAnsi="Times New Roman" w:cs="Times New Roman"/>
          <w:sz w:val="24"/>
          <w:szCs w:val="24"/>
          <w:lang w:val="en-US"/>
        </w:rPr>
        <w:t>Wydawnictwo</w:t>
      </w:r>
      <w:proofErr w:type="spellEnd"/>
      <w:r w:rsidRPr="006B05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B059E">
        <w:rPr>
          <w:rFonts w:ascii="Times New Roman" w:hAnsi="Times New Roman" w:cs="Times New Roman"/>
          <w:sz w:val="24"/>
          <w:szCs w:val="24"/>
          <w:lang w:val="en-US"/>
        </w:rPr>
        <w:t>naukowe</w:t>
      </w:r>
      <w:proofErr w:type="spellEnd"/>
      <w:r w:rsidRPr="006B059E">
        <w:rPr>
          <w:rFonts w:ascii="Times New Roman" w:hAnsi="Times New Roman" w:cs="Times New Roman"/>
          <w:sz w:val="24"/>
          <w:szCs w:val="24"/>
          <w:lang w:val="en-US"/>
        </w:rPr>
        <w:t xml:space="preserve"> PWN, Warszawa 2007.</w:t>
      </w:r>
    </w:p>
    <w:p w:rsidR="002C6634" w:rsidRPr="002C6634" w:rsidRDefault="002C6634" w:rsidP="00A52D3D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B059E">
        <w:rPr>
          <w:rFonts w:ascii="Times New Roman" w:hAnsi="Times New Roman" w:cs="Times New Roman"/>
          <w:sz w:val="24"/>
          <w:szCs w:val="24"/>
          <w:lang w:val="en-US"/>
        </w:rPr>
        <w:t>Baker S, Hardy J, Sanderson KE, Q</w:t>
      </w:r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uail M,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Goodhead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I, Kingsley RA, Parkhill J, Stocker B,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Dougan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G. A novel linear plasmid mediates flagellar variation in </w:t>
      </w:r>
      <w:r w:rsidRPr="002C6634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Typhi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PLoS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Pathog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>. 2007; 3: e59.</w:t>
      </w:r>
    </w:p>
    <w:p w:rsidR="002C6634" w:rsidRPr="002C6634" w:rsidRDefault="002C6634" w:rsidP="00A52D3D">
      <w:p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Bopp CA, Brenner FW, Fields PI, Wells JG,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Stockbine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NA. </w:t>
      </w:r>
      <w:r w:rsidRPr="002C6634">
        <w:rPr>
          <w:rFonts w:ascii="Times New Roman" w:hAnsi="Times New Roman" w:cs="Times New Roman"/>
          <w:i/>
          <w:sz w:val="24"/>
          <w:szCs w:val="24"/>
          <w:lang w:val="en-US"/>
        </w:rPr>
        <w:t>Escherichia</w:t>
      </w:r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C6634">
        <w:rPr>
          <w:rFonts w:ascii="Times New Roman" w:hAnsi="Times New Roman" w:cs="Times New Roman"/>
          <w:i/>
          <w:sz w:val="24"/>
          <w:szCs w:val="24"/>
          <w:lang w:val="en-US"/>
        </w:rPr>
        <w:t>Shigella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2C6634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. Manual of clinical microbiology,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wyd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>. 8, ASM Press. 2003: 654-671.</w:t>
      </w:r>
    </w:p>
    <w:p w:rsidR="00A52D3D" w:rsidRPr="002C6634" w:rsidRDefault="002C6634" w:rsidP="00A52D3D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6634">
        <w:rPr>
          <w:rFonts w:ascii="Times New Roman" w:hAnsi="Times New Roman" w:cs="Times New Roman"/>
          <w:sz w:val="24"/>
          <w:szCs w:val="24"/>
          <w:lang w:val="en-US"/>
        </w:rPr>
        <w:t>Bradley AC, Schwartz E. Typhoid and paratyphoid fever in travelers. Lancet Infect Dis. 2005; 5:623-28.</w:t>
      </w:r>
    </w:p>
    <w:p w:rsidR="002C6634" w:rsidRDefault="002C6634" w:rsidP="00A52D3D">
      <w:p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NewRomanPSMT" w:hAnsi="TimesNewRomanPSMT" w:cs="TimesNewRomanPSMT"/>
          <w:sz w:val="24"/>
          <w:szCs w:val="24"/>
          <w:lang w:val="en-US"/>
        </w:rPr>
      </w:pPr>
      <w:r w:rsidRPr="002C6634">
        <w:rPr>
          <w:rFonts w:ascii="TimesNewRomanPSMT" w:hAnsi="TimesNewRomanPSMT" w:cs="TimesNewRomanPSMT"/>
          <w:sz w:val="24"/>
          <w:szCs w:val="24"/>
          <w:lang w:val="en-US"/>
        </w:rPr>
        <w:t>Cheng-</w:t>
      </w:r>
      <w:proofErr w:type="spellStart"/>
      <w:r w:rsidRPr="002C6634">
        <w:rPr>
          <w:rFonts w:ascii="TimesNewRomanPSMT" w:hAnsi="TimesNewRomanPSMT" w:cs="TimesNewRomanPSMT"/>
          <w:sz w:val="24"/>
          <w:szCs w:val="24"/>
          <w:lang w:val="en-US"/>
        </w:rPr>
        <w:t>Hsun</w:t>
      </w:r>
      <w:proofErr w:type="spellEnd"/>
      <w:r w:rsidRPr="002C6634">
        <w:rPr>
          <w:rFonts w:ascii="TimesNewRomanPSMT" w:hAnsi="TimesNewRomanPSMT" w:cs="TimesNewRomanPSMT"/>
          <w:sz w:val="24"/>
          <w:szCs w:val="24"/>
          <w:lang w:val="en-US"/>
        </w:rPr>
        <w:t xml:space="preserve"> C, </w:t>
      </w:r>
      <w:proofErr w:type="spellStart"/>
      <w:r w:rsidRPr="002C6634">
        <w:rPr>
          <w:rFonts w:ascii="TimesNewRomanPSMT" w:hAnsi="TimesNewRomanPSMT" w:cs="TimesNewRomanPSMT"/>
          <w:sz w:val="24"/>
          <w:szCs w:val="24"/>
          <w:lang w:val="en-US"/>
        </w:rPr>
        <w:t>Chih-Hsein</w:t>
      </w:r>
      <w:proofErr w:type="spellEnd"/>
      <w:r w:rsidRPr="002C6634">
        <w:rPr>
          <w:rFonts w:ascii="TimesNewRomanPSMT" w:hAnsi="TimesNewRomanPSMT" w:cs="TimesNewRomanPSMT"/>
          <w:sz w:val="24"/>
          <w:szCs w:val="24"/>
          <w:lang w:val="en-US"/>
        </w:rPr>
        <w:t xml:space="preserve"> C, Shun C, Lin-Hui S, </w:t>
      </w:r>
      <w:proofErr w:type="spellStart"/>
      <w:r w:rsidRPr="002C6634">
        <w:rPr>
          <w:rFonts w:ascii="TimesNewRomanPSMT" w:hAnsi="TimesNewRomanPSMT" w:cs="TimesNewRomanPSMT"/>
          <w:sz w:val="24"/>
          <w:szCs w:val="24"/>
          <w:lang w:val="en-US"/>
        </w:rPr>
        <w:t>Tzou-Yien</w:t>
      </w:r>
      <w:proofErr w:type="spellEnd"/>
      <w:r w:rsidRPr="002C6634">
        <w:rPr>
          <w:rFonts w:ascii="TimesNewRomanPSMT" w:hAnsi="TimesNewRomanPSMT" w:cs="TimesNewRomanPSMT"/>
          <w:sz w:val="24"/>
          <w:szCs w:val="24"/>
          <w:lang w:val="en-US"/>
        </w:rPr>
        <w:t xml:space="preserve"> L. </w:t>
      </w:r>
      <w:r w:rsidRPr="002C6634">
        <w:rPr>
          <w:rFonts w:ascii="TimesNewRomanPS-ItalicMT" w:hAnsi="TimesNewRomanPS-ItalicMT" w:cs="TimesNewRomanPS-ItalicMT"/>
          <w:i/>
          <w:iCs/>
          <w:sz w:val="24"/>
          <w:szCs w:val="24"/>
          <w:lang w:val="en-US"/>
        </w:rPr>
        <w:t xml:space="preserve">Salmonella </w:t>
      </w:r>
      <w:proofErr w:type="spellStart"/>
      <w:r w:rsidRPr="002C6634">
        <w:rPr>
          <w:rFonts w:ascii="TimesNewRomanPS-ItalicMT" w:hAnsi="TimesNewRomanPS-ItalicMT" w:cs="TimesNewRomanPS-ItalicMT"/>
          <w:i/>
          <w:iCs/>
          <w:sz w:val="24"/>
          <w:szCs w:val="24"/>
          <w:lang w:val="en-US"/>
        </w:rPr>
        <w:t>enterica</w:t>
      </w:r>
      <w:proofErr w:type="spellEnd"/>
      <w:r w:rsidRPr="002C6634">
        <w:rPr>
          <w:rFonts w:ascii="TimesNewRomanPS-ItalicMT" w:hAnsi="TimesNewRomanPS-ItalicMT" w:cs="TimesNewRomanPS-ItalicMT"/>
          <w:i/>
          <w:iCs/>
          <w:sz w:val="24"/>
          <w:szCs w:val="24"/>
          <w:lang w:val="en-US"/>
        </w:rPr>
        <w:t xml:space="preserve"> </w:t>
      </w:r>
      <w:r w:rsidRPr="002C6634">
        <w:rPr>
          <w:rFonts w:ascii="TimesNewRomanPSMT" w:hAnsi="TimesNewRomanPSMT" w:cs="TimesNewRomanPSMT"/>
          <w:sz w:val="24"/>
          <w:szCs w:val="24"/>
          <w:lang w:val="en-US"/>
        </w:rPr>
        <w:t xml:space="preserve">serotype </w:t>
      </w:r>
      <w:proofErr w:type="spellStart"/>
      <w:r w:rsidRPr="002C6634">
        <w:rPr>
          <w:rFonts w:ascii="TimesNewRomanPSMT" w:hAnsi="TimesNewRomanPSMT" w:cs="TimesNewRomanPSMT"/>
          <w:sz w:val="24"/>
          <w:szCs w:val="24"/>
          <w:lang w:val="en-US"/>
        </w:rPr>
        <w:t>Choleraesuis</w:t>
      </w:r>
      <w:proofErr w:type="spellEnd"/>
      <w:r w:rsidRPr="002C6634">
        <w:rPr>
          <w:rFonts w:ascii="TimesNewRomanPSMT" w:hAnsi="TimesNewRomanPSMT" w:cs="TimesNewRomanPSMT"/>
          <w:sz w:val="24"/>
          <w:szCs w:val="24"/>
          <w:lang w:val="en-US"/>
        </w:rPr>
        <w:t xml:space="preserve"> infections in pediatric patients. </w:t>
      </w:r>
      <w:r w:rsidRPr="002C6634">
        <w:rPr>
          <w:rFonts w:ascii="TimesNewRomanPS-ItalicMT" w:hAnsi="TimesNewRomanPS-ItalicMT" w:cs="TimesNewRomanPS-ItalicMT"/>
          <w:iCs/>
          <w:sz w:val="24"/>
          <w:szCs w:val="24"/>
          <w:lang w:val="en-US"/>
        </w:rPr>
        <w:t xml:space="preserve">Pediatrics. </w:t>
      </w:r>
      <w:r w:rsidRPr="002C6634">
        <w:rPr>
          <w:rFonts w:ascii="TimesNewRomanPSMT" w:hAnsi="TimesNewRomanPSMT" w:cs="TimesNewRomanPSMT"/>
          <w:sz w:val="24"/>
          <w:szCs w:val="24"/>
          <w:lang w:val="en-US"/>
        </w:rPr>
        <w:t>2006; 117:</w:t>
      </w:r>
      <w:r w:rsidRPr="002C6634">
        <w:rPr>
          <w:rFonts w:ascii="TimesNewRomanPS-BoldMT" w:hAnsi="TimesNewRomanPS-BoldMT" w:cs="TimesNewRomanPS-BoldMT"/>
          <w:b/>
          <w:bCs/>
          <w:sz w:val="24"/>
          <w:szCs w:val="24"/>
          <w:lang w:val="en-US"/>
        </w:rPr>
        <w:t xml:space="preserve"> </w:t>
      </w:r>
      <w:r w:rsidRPr="002C6634">
        <w:rPr>
          <w:rFonts w:ascii="TimesNewRomanPSMT" w:hAnsi="TimesNewRomanPSMT" w:cs="TimesNewRomanPSMT"/>
          <w:sz w:val="24"/>
          <w:szCs w:val="24"/>
          <w:lang w:val="en-US"/>
        </w:rPr>
        <w:t>1193-1196.</w:t>
      </w:r>
    </w:p>
    <w:p w:rsidR="00A52D3D" w:rsidRPr="002C6634" w:rsidRDefault="00A52D3D" w:rsidP="00A52D3D">
      <w:p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C6634" w:rsidRPr="002C6634" w:rsidRDefault="002C6634" w:rsidP="00A52D3D">
      <w:p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NewRomanPS-ItalicMT" w:hAnsi="TimesNewRomanPS-ItalicMT" w:cs="TimesNewRomanPS-ItalicMT"/>
          <w:iCs/>
          <w:sz w:val="24"/>
          <w:szCs w:val="24"/>
          <w:lang w:val="en-US"/>
        </w:rPr>
      </w:pPr>
      <w:r w:rsidRPr="002C6634">
        <w:rPr>
          <w:rFonts w:ascii="TimesNewRomanPSMT" w:hAnsi="TimesNewRomanPSMT" w:cs="TimesNewRomanPSMT"/>
          <w:sz w:val="24"/>
          <w:szCs w:val="24"/>
          <w:lang w:val="en-US"/>
        </w:rPr>
        <w:t xml:space="preserve">Chiu CH, Su LH, Chu C. </w:t>
      </w:r>
      <w:r w:rsidRPr="002C6634">
        <w:rPr>
          <w:rFonts w:ascii="TimesNewRomanPS-ItalicMT" w:hAnsi="TimesNewRomanPS-ItalicMT" w:cs="TimesNewRomanPS-ItalicMT"/>
          <w:i/>
          <w:iCs/>
          <w:sz w:val="24"/>
          <w:szCs w:val="24"/>
          <w:lang w:val="en-US"/>
        </w:rPr>
        <w:t xml:space="preserve">Salmonella </w:t>
      </w:r>
      <w:proofErr w:type="spellStart"/>
      <w:r w:rsidRPr="002C6634">
        <w:rPr>
          <w:rFonts w:ascii="TimesNewRomanPS-ItalicMT" w:hAnsi="TimesNewRomanPS-ItalicMT" w:cs="TimesNewRomanPS-ItalicMT"/>
          <w:i/>
          <w:iCs/>
          <w:sz w:val="24"/>
          <w:szCs w:val="24"/>
          <w:lang w:val="en-US"/>
        </w:rPr>
        <w:t>enterica</w:t>
      </w:r>
      <w:proofErr w:type="spellEnd"/>
      <w:r w:rsidRPr="002C6634">
        <w:rPr>
          <w:rFonts w:ascii="TimesNewRomanPS-ItalicMT" w:hAnsi="TimesNewRomanPS-ItalicMT" w:cs="TimesNewRomanPS-ItalicMT"/>
          <w:i/>
          <w:iCs/>
          <w:sz w:val="24"/>
          <w:szCs w:val="24"/>
          <w:lang w:val="en-US"/>
        </w:rPr>
        <w:t xml:space="preserve"> </w:t>
      </w:r>
      <w:r w:rsidRPr="002C6634">
        <w:rPr>
          <w:rFonts w:ascii="TimesNewRomanPSMT" w:hAnsi="TimesNewRomanPSMT" w:cs="TimesNewRomanPSMT"/>
          <w:sz w:val="24"/>
          <w:szCs w:val="24"/>
          <w:lang w:val="en-US"/>
        </w:rPr>
        <w:t xml:space="preserve">serotype </w:t>
      </w:r>
      <w:proofErr w:type="spellStart"/>
      <w:r w:rsidRPr="002C6634">
        <w:rPr>
          <w:rFonts w:ascii="TimesNewRomanPSMT" w:hAnsi="TimesNewRomanPSMT" w:cs="TimesNewRomanPSMT"/>
          <w:sz w:val="24"/>
          <w:szCs w:val="24"/>
          <w:lang w:val="en-US"/>
        </w:rPr>
        <w:t>Choleraesuis</w:t>
      </w:r>
      <w:proofErr w:type="spellEnd"/>
      <w:r w:rsidRPr="002C6634">
        <w:rPr>
          <w:rFonts w:ascii="TimesNewRomanPSMT" w:hAnsi="TimesNewRomanPSMT" w:cs="TimesNewRomanPSMT"/>
          <w:sz w:val="24"/>
          <w:szCs w:val="24"/>
          <w:lang w:val="en-US"/>
        </w:rPr>
        <w:t xml:space="preserve">: epidemiology, pathogenesis, clinical disease, and treatment. </w:t>
      </w:r>
      <w:proofErr w:type="spellStart"/>
      <w:r w:rsidRPr="002C6634">
        <w:rPr>
          <w:rFonts w:ascii="TimesNewRomanPS-ItalicMT" w:hAnsi="TimesNewRomanPS-ItalicMT" w:cs="TimesNewRomanPS-ItalicMT"/>
          <w:iCs/>
          <w:sz w:val="24"/>
          <w:szCs w:val="24"/>
          <w:lang w:val="en-US"/>
        </w:rPr>
        <w:t>Clinl</w:t>
      </w:r>
      <w:proofErr w:type="spellEnd"/>
      <w:r w:rsidRPr="002C6634">
        <w:rPr>
          <w:rFonts w:ascii="TimesNewRomanPS-ItalicMT" w:hAnsi="TimesNewRomanPS-ItalicMT" w:cs="TimesNewRomanPS-ItalicMT"/>
          <w:iCs/>
          <w:sz w:val="24"/>
          <w:szCs w:val="24"/>
          <w:lang w:val="en-US"/>
        </w:rPr>
        <w:t xml:space="preserve"> </w:t>
      </w:r>
      <w:proofErr w:type="spellStart"/>
      <w:r w:rsidRPr="002C6634">
        <w:rPr>
          <w:rFonts w:ascii="TimesNewRomanPS-ItalicMT" w:hAnsi="TimesNewRomanPS-ItalicMT" w:cs="TimesNewRomanPS-ItalicMT"/>
          <w:iCs/>
          <w:sz w:val="24"/>
          <w:szCs w:val="24"/>
          <w:lang w:val="en-US"/>
        </w:rPr>
        <w:t>Microbiol</w:t>
      </w:r>
      <w:proofErr w:type="spellEnd"/>
      <w:r w:rsidRPr="002C6634">
        <w:rPr>
          <w:rFonts w:ascii="TimesNewRomanPS-ItalicMT" w:hAnsi="TimesNewRomanPS-ItalicMT" w:cs="TimesNewRomanPS-ItalicMT"/>
          <w:iCs/>
          <w:sz w:val="24"/>
          <w:szCs w:val="24"/>
          <w:lang w:val="en-US"/>
        </w:rPr>
        <w:t xml:space="preserve"> Rev. </w:t>
      </w:r>
      <w:r w:rsidRPr="002C6634">
        <w:rPr>
          <w:rFonts w:ascii="TimesNewRomanPSMT" w:hAnsi="TimesNewRomanPSMT" w:cs="TimesNewRomanPSMT"/>
          <w:sz w:val="24"/>
          <w:szCs w:val="24"/>
          <w:lang w:val="en-US"/>
        </w:rPr>
        <w:t>2004;</w:t>
      </w:r>
      <w:r w:rsidRPr="002C6634">
        <w:rPr>
          <w:rFonts w:ascii="TimesNewRomanPS-ItalicMT" w:hAnsi="TimesNewRomanPS-ItalicMT" w:cs="TimesNewRomanPS-ItalicMT"/>
          <w:iCs/>
          <w:sz w:val="24"/>
          <w:szCs w:val="24"/>
          <w:lang w:val="en-US"/>
        </w:rPr>
        <w:t xml:space="preserve"> </w:t>
      </w:r>
      <w:r w:rsidRPr="002C6634">
        <w:rPr>
          <w:rFonts w:ascii="TimesNewRomanPSMT" w:hAnsi="TimesNewRomanPSMT" w:cs="TimesNewRomanPSMT"/>
          <w:sz w:val="24"/>
          <w:szCs w:val="24"/>
          <w:lang w:val="en-US"/>
        </w:rPr>
        <w:t>17:</w:t>
      </w:r>
      <w:r w:rsidRPr="002C6634">
        <w:rPr>
          <w:rFonts w:ascii="TimesNewRomanPS-BoldMT" w:hAnsi="TimesNewRomanPS-BoldMT" w:cs="TimesNewRomanPS-BoldMT"/>
          <w:b/>
          <w:bCs/>
          <w:sz w:val="24"/>
          <w:szCs w:val="24"/>
          <w:lang w:val="en-US"/>
        </w:rPr>
        <w:t xml:space="preserve"> </w:t>
      </w:r>
      <w:r w:rsidRPr="002C6634">
        <w:rPr>
          <w:rFonts w:ascii="TimesNewRomanPSMT" w:hAnsi="TimesNewRomanPSMT" w:cs="TimesNewRomanPSMT"/>
          <w:sz w:val="24"/>
          <w:szCs w:val="24"/>
          <w:lang w:val="en-US"/>
        </w:rPr>
        <w:t>311-322.</w:t>
      </w:r>
    </w:p>
    <w:p w:rsidR="002C6634" w:rsidRPr="002C6634" w:rsidRDefault="002C6634" w:rsidP="00A52D3D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D’Aoust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JY, Maurer J. </w:t>
      </w:r>
      <w:r w:rsidRPr="002C6634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species, str.187-236. Food microbiology: fundamentals and frontiers. ASM Press, 2007.</w:t>
      </w:r>
    </w:p>
    <w:p w:rsidR="002C6634" w:rsidRPr="00A34183" w:rsidRDefault="002C6634" w:rsidP="00A52D3D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Darwin KH, Miller VL. Molecular basis of the interaction of Salmonella with the intestinal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musosa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A34183">
        <w:rPr>
          <w:rFonts w:ascii="Times New Roman" w:hAnsi="Times New Roman" w:cs="Times New Roman"/>
          <w:sz w:val="24"/>
          <w:szCs w:val="24"/>
        </w:rPr>
        <w:t>Clin</w:t>
      </w:r>
      <w:proofErr w:type="spellEnd"/>
      <w:r w:rsidRPr="00A34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183">
        <w:rPr>
          <w:rFonts w:ascii="Times New Roman" w:hAnsi="Times New Roman" w:cs="Times New Roman"/>
          <w:sz w:val="24"/>
          <w:szCs w:val="24"/>
        </w:rPr>
        <w:t>Microbiol</w:t>
      </w:r>
      <w:proofErr w:type="spellEnd"/>
      <w:r w:rsidRPr="00A34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183">
        <w:rPr>
          <w:rFonts w:ascii="Times New Roman" w:hAnsi="Times New Roman" w:cs="Times New Roman"/>
          <w:sz w:val="24"/>
          <w:szCs w:val="24"/>
        </w:rPr>
        <w:t>Rev</w:t>
      </w:r>
      <w:proofErr w:type="spellEnd"/>
      <w:r w:rsidRPr="00A34183">
        <w:rPr>
          <w:rFonts w:ascii="Times New Roman" w:hAnsi="Times New Roman" w:cs="Times New Roman"/>
          <w:sz w:val="24"/>
          <w:szCs w:val="24"/>
        </w:rPr>
        <w:t>. 1999; 12:405-428.</w:t>
      </w:r>
    </w:p>
    <w:p w:rsidR="002C6634" w:rsidRPr="002C6634" w:rsidRDefault="002C6634" w:rsidP="00A52D3D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6634">
        <w:rPr>
          <w:rFonts w:ascii="Times New Roman" w:hAnsi="Times New Roman" w:cs="Times New Roman"/>
          <w:sz w:val="24"/>
          <w:szCs w:val="24"/>
        </w:rPr>
        <w:t xml:space="preserve">Dera-Tomaszewska B. Epidemiologia i chorobotwórczość pałeczek </w:t>
      </w:r>
      <w:r w:rsidRPr="002C6634">
        <w:rPr>
          <w:rFonts w:ascii="Times New Roman" w:hAnsi="Times New Roman" w:cs="Times New Roman"/>
          <w:i/>
          <w:sz w:val="24"/>
          <w:szCs w:val="24"/>
        </w:rPr>
        <w:t>Salmonella</w:t>
      </w:r>
      <w:r w:rsidRPr="002C66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6634">
        <w:rPr>
          <w:rFonts w:ascii="Times New Roman" w:hAnsi="Times New Roman" w:cs="Times New Roman"/>
          <w:sz w:val="24"/>
          <w:szCs w:val="24"/>
        </w:rPr>
        <w:t>Enteritidis</w:t>
      </w:r>
      <w:proofErr w:type="spellEnd"/>
      <w:r w:rsidRPr="002C6634">
        <w:rPr>
          <w:rFonts w:ascii="Times New Roman" w:hAnsi="Times New Roman" w:cs="Times New Roman"/>
          <w:sz w:val="24"/>
          <w:szCs w:val="24"/>
        </w:rPr>
        <w:t xml:space="preserve"> oraz serowarów </w:t>
      </w:r>
      <w:r w:rsidRPr="002C6634">
        <w:rPr>
          <w:rFonts w:ascii="Times New Roman" w:hAnsi="Times New Roman" w:cs="Times New Roman"/>
          <w:i/>
          <w:sz w:val="24"/>
          <w:szCs w:val="24"/>
        </w:rPr>
        <w:t>Salmonella</w:t>
      </w:r>
      <w:r w:rsidRPr="002C6634">
        <w:rPr>
          <w:rFonts w:ascii="Times New Roman" w:hAnsi="Times New Roman" w:cs="Times New Roman"/>
          <w:sz w:val="24"/>
          <w:szCs w:val="24"/>
        </w:rPr>
        <w:t xml:space="preserve"> izolowanych w Polsce po raz pierwszy.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Rozprawa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habilitacyjna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Annales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Academiae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Medicae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Gedanensis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XLIII, 2013,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Suplement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3.</w:t>
      </w:r>
    </w:p>
    <w:p w:rsidR="002C6634" w:rsidRDefault="002C6634" w:rsidP="00A52D3D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pl-PL"/>
        </w:rPr>
      </w:pPr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Diaz-Torres LM,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>McNab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 R, Spratt DA,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>Villedieu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 A, Wilson M,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>Mullany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 P, Hunt N, Wilson M,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>Mullany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 P. Novel tetracycline resistance determinant from the oral metagenome.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>Antimicrob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 Agents Ch. 2003; </w:t>
      </w:r>
      <w:r w:rsidRPr="002C6634">
        <w:rPr>
          <w:rFonts w:ascii="Times New Roman" w:hAnsi="Times New Roman" w:cs="Times New Roman"/>
          <w:iCs/>
          <w:sz w:val="24"/>
          <w:szCs w:val="24"/>
          <w:lang w:val="en-US" w:eastAsia="pl-PL"/>
        </w:rPr>
        <w:t>47</w:t>
      </w:r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>(4): 1430-1432.</w:t>
      </w:r>
    </w:p>
    <w:p w:rsidR="002C6634" w:rsidRPr="002C6634" w:rsidRDefault="002C6634" w:rsidP="00A52D3D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6634">
        <w:rPr>
          <w:rFonts w:ascii="Times New Roman" w:hAnsi="Times New Roman" w:cs="Times New Roman"/>
          <w:sz w:val="24"/>
          <w:szCs w:val="24"/>
          <w:lang w:val="pt-BR"/>
        </w:rPr>
        <w:t xml:space="preserve">Dias de Oliveira S, Siqueira Flores F, Dos Santos LR, Brandelli A. </w:t>
      </w:r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Antimicrobial resistance in </w:t>
      </w:r>
      <w:r w:rsidRPr="002C66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Salmonella </w:t>
      </w:r>
      <w:proofErr w:type="spellStart"/>
      <w:r w:rsidRPr="002C6634">
        <w:rPr>
          <w:rFonts w:ascii="Times New Roman" w:hAnsi="Times New Roman" w:cs="Times New Roman"/>
          <w:i/>
          <w:sz w:val="24"/>
          <w:szCs w:val="24"/>
          <w:lang w:val="en-US"/>
        </w:rPr>
        <w:t>enteritidis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strains isolated from broiler carcasses, food, human and poultry-related samples.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J Food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Microbiol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2C6634">
        <w:rPr>
          <w:rFonts w:ascii="Times New Roman" w:hAnsi="Times New Roman" w:cs="Times New Roman"/>
          <w:sz w:val="24"/>
          <w:szCs w:val="24"/>
          <w:lang w:val="pt-BR"/>
        </w:rPr>
        <w:t xml:space="preserve">2005; </w:t>
      </w:r>
      <w:r w:rsidRPr="002C6634">
        <w:rPr>
          <w:rFonts w:ascii="Times New Roman" w:hAnsi="Times New Roman" w:cs="Times New Roman"/>
          <w:sz w:val="24"/>
          <w:szCs w:val="24"/>
          <w:lang w:val="en-US"/>
        </w:rPr>
        <w:t>97: 297-305.</w:t>
      </w:r>
    </w:p>
    <w:p w:rsidR="002C6634" w:rsidRPr="002C6634" w:rsidRDefault="002C6634" w:rsidP="00A52D3D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Dougan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G, John V, Palmer S, Mastroeni P. Immunity to salmonellosis.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Immunol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Rev. 2011; 240:196-210.</w:t>
      </w:r>
    </w:p>
    <w:p w:rsidR="002C6634" w:rsidRPr="00A34183" w:rsidRDefault="002C6634" w:rsidP="00A52D3D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pl-PL"/>
        </w:rPr>
      </w:pPr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Gordon MA. </w:t>
      </w:r>
      <w:r w:rsidRPr="002C6634">
        <w:rPr>
          <w:rFonts w:ascii="Times New Roman" w:hAnsi="Times New Roman" w:cs="Times New Roman"/>
          <w:i/>
          <w:sz w:val="24"/>
          <w:szCs w:val="24"/>
          <w:lang w:val="en-US" w:eastAsia="pl-PL"/>
        </w:rPr>
        <w:t>Salmonella</w:t>
      </w:r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 infections in immunocompromised adults. </w:t>
      </w:r>
      <w:r w:rsidRPr="00A34183">
        <w:rPr>
          <w:rFonts w:ascii="Times New Roman" w:hAnsi="Times New Roman" w:cs="Times New Roman"/>
          <w:iCs/>
          <w:sz w:val="24"/>
          <w:szCs w:val="24"/>
          <w:lang w:val="en-US" w:eastAsia="pl-PL"/>
        </w:rPr>
        <w:t>The Journal of Infection.</w:t>
      </w:r>
      <w:r w:rsidRPr="00A34183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 2008; </w:t>
      </w:r>
      <w:r w:rsidRPr="00A34183">
        <w:rPr>
          <w:rFonts w:ascii="Times New Roman" w:hAnsi="Times New Roman" w:cs="Times New Roman"/>
          <w:iCs/>
          <w:sz w:val="24"/>
          <w:szCs w:val="24"/>
          <w:lang w:val="en-US" w:eastAsia="pl-PL"/>
        </w:rPr>
        <w:t>56</w:t>
      </w:r>
      <w:r w:rsidRPr="00A34183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(6): 413–22. </w:t>
      </w:r>
    </w:p>
    <w:p w:rsidR="002C6634" w:rsidRPr="002C6634" w:rsidRDefault="002C6634" w:rsidP="00A52D3D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lastRenderedPageBreak/>
        <w:t>Grimont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PAD, Weill F-X. Antigenic formulae of the </w:t>
      </w:r>
      <w:r w:rsidRPr="002C6634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serovars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>. 9</w:t>
      </w:r>
      <w:r w:rsidRPr="002C663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edition, WHO Collaborating Centre for Reference and Research on </w:t>
      </w:r>
      <w:r w:rsidRPr="002C6634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Institut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Pasteur, 2007.</w:t>
      </w:r>
    </w:p>
    <w:p w:rsidR="002C6634" w:rsidRPr="002C6634" w:rsidRDefault="002C6634" w:rsidP="00A52D3D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Guibourdenche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M,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Roggentin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P,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Mikoleit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M, Fields PI,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Bockemühl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J,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Grimont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PAD, Weill FX. Supplement 2003-2007 (No.47) to the White-Kauffmann-Le Minor scheme. Res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Microbiol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>. 2010; 161: 26-29.</w:t>
      </w:r>
    </w:p>
    <w:p w:rsidR="002C6634" w:rsidRPr="002C6634" w:rsidRDefault="002C6634" w:rsidP="00A52D3D">
      <w:p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lang w:val="en-US"/>
        </w:rPr>
      </w:pP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Hohmann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EL.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Nontyphoidal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salmonellosis. </w:t>
      </w:r>
      <w:proofErr w:type="spellStart"/>
      <w:r w:rsidRPr="002C6634">
        <w:rPr>
          <w:rFonts w:ascii="Times New Roman" w:hAnsi="Times New Roman" w:cs="Times New Roman"/>
          <w:iCs/>
          <w:sz w:val="24"/>
          <w:szCs w:val="24"/>
          <w:lang w:val="en-US"/>
        </w:rPr>
        <w:t>Clin</w:t>
      </w:r>
      <w:proofErr w:type="spellEnd"/>
      <w:r w:rsidRPr="002C663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Infect Dis</w:t>
      </w:r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. 2001; </w:t>
      </w:r>
      <w:r w:rsidRPr="002C6634">
        <w:rPr>
          <w:rFonts w:ascii="Times New Roman" w:hAnsi="Times New Roman" w:cs="Times New Roman"/>
          <w:bCs/>
          <w:sz w:val="24"/>
          <w:szCs w:val="24"/>
          <w:lang w:val="en-US"/>
        </w:rPr>
        <w:t>32:</w:t>
      </w:r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263-269.</w:t>
      </w:r>
    </w:p>
    <w:p w:rsidR="002C6634" w:rsidRPr="00A34183" w:rsidRDefault="002C6634" w:rsidP="00A52D3D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House D, Bishop A, Parry C,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Dougan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G, Wain J. Typhoid fever: pathogenesis and disease. </w:t>
      </w:r>
      <w:proofErr w:type="spellStart"/>
      <w:r w:rsidRPr="00A34183">
        <w:rPr>
          <w:rFonts w:ascii="Times New Roman" w:hAnsi="Times New Roman" w:cs="Times New Roman"/>
          <w:sz w:val="24"/>
          <w:szCs w:val="24"/>
          <w:lang w:val="en-US"/>
        </w:rPr>
        <w:t>Curr</w:t>
      </w:r>
      <w:proofErr w:type="spellEnd"/>
      <w:r w:rsidRPr="00A3418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34183">
        <w:rPr>
          <w:rFonts w:ascii="Times New Roman" w:hAnsi="Times New Roman" w:cs="Times New Roman"/>
          <w:sz w:val="24"/>
          <w:szCs w:val="24"/>
          <w:lang w:val="en-US"/>
        </w:rPr>
        <w:t>Opin</w:t>
      </w:r>
      <w:proofErr w:type="spellEnd"/>
      <w:r w:rsidRPr="00A34183">
        <w:rPr>
          <w:rFonts w:ascii="Times New Roman" w:hAnsi="Times New Roman" w:cs="Times New Roman"/>
          <w:sz w:val="24"/>
          <w:szCs w:val="24"/>
          <w:lang w:val="en-US"/>
        </w:rPr>
        <w:t xml:space="preserve"> Infect Dis. 2001; 14: 573–578.</w:t>
      </w:r>
    </w:p>
    <w:p w:rsidR="002C6634" w:rsidRPr="002C6634" w:rsidRDefault="002C6634" w:rsidP="00A52D3D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Ibrahim GF, Fleet GH, Lyons MJ, Walker RA. Methods for the isolation of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higly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purified S</w:t>
      </w:r>
      <w:r w:rsidRPr="002C6634">
        <w:rPr>
          <w:rFonts w:ascii="Times New Roman" w:hAnsi="Times New Roman" w:cs="Times New Roman"/>
          <w:i/>
          <w:sz w:val="24"/>
          <w:szCs w:val="24"/>
          <w:lang w:val="en-US"/>
        </w:rPr>
        <w:t>almonella</w:t>
      </w:r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flagellins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. J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Clin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Microbiol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>; 1985; 22:1040-1044.</w:t>
      </w:r>
    </w:p>
    <w:p w:rsidR="002C6634" w:rsidRPr="002C6634" w:rsidRDefault="002C6634" w:rsidP="00A52D3D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pl-PL"/>
        </w:rPr>
      </w:pPr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Kelly BG,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>Vespermann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 A, Bolton DJ. The role of horizontal gene transfer in the evolution of selected foodborne bacterial pathogens. </w:t>
      </w:r>
      <w:r w:rsidRPr="002C6634">
        <w:rPr>
          <w:rFonts w:ascii="Times New Roman" w:hAnsi="Times New Roman" w:cs="Times New Roman"/>
          <w:iCs/>
          <w:sz w:val="24"/>
          <w:szCs w:val="24"/>
          <w:lang w:val="en-US" w:eastAsia="pl-PL"/>
        </w:rPr>
        <w:t>Food and Chemical Toxicology : An International Journal Published for the British Industrial Biological Research Association</w:t>
      </w:r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. 2009; </w:t>
      </w:r>
      <w:r w:rsidRPr="002C6634">
        <w:rPr>
          <w:rFonts w:ascii="Times New Roman" w:hAnsi="Times New Roman" w:cs="Times New Roman"/>
          <w:iCs/>
          <w:sz w:val="24"/>
          <w:szCs w:val="24"/>
          <w:lang w:val="en-US" w:eastAsia="pl-PL"/>
        </w:rPr>
        <w:t>47</w:t>
      </w:r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>(5), 951–968.</w:t>
      </w:r>
    </w:p>
    <w:p w:rsidR="002C6634" w:rsidRPr="002C6634" w:rsidRDefault="002C6634" w:rsidP="00A52D3D">
      <w:pPr>
        <w:autoSpaceDE w:val="0"/>
        <w:autoSpaceDN w:val="0"/>
        <w:adjustRightInd w:val="0"/>
        <w:spacing w:before="100" w:beforeAutospacing="1"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Le Minor L,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Popoff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MY. Request for an Opinion. Designation of </w:t>
      </w:r>
      <w:r w:rsidRPr="002C6634">
        <w:rPr>
          <w:rFonts w:ascii="Times New Roman" w:hAnsi="Times New Roman" w:cs="Times New Roman"/>
          <w:i/>
          <w:sz w:val="24"/>
          <w:szCs w:val="24"/>
          <w:lang w:val="en-US"/>
        </w:rPr>
        <w:t xml:space="preserve">Salmonella </w:t>
      </w:r>
      <w:proofErr w:type="spellStart"/>
      <w:r w:rsidRPr="002C6634">
        <w:rPr>
          <w:rFonts w:ascii="Times New Roman" w:hAnsi="Times New Roman" w:cs="Times New Roman"/>
          <w:i/>
          <w:sz w:val="24"/>
          <w:szCs w:val="24"/>
          <w:lang w:val="en-US"/>
        </w:rPr>
        <w:t>enterica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sp.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nov.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, nom. rev., as the type and only species of the genus </w:t>
      </w:r>
      <w:r w:rsidRPr="002C6634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J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Syst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/>
        </w:rPr>
        <w:t>Bacteriol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/>
        </w:rPr>
        <w:t>. 1987; 37:465–468.</w:t>
      </w:r>
    </w:p>
    <w:p w:rsidR="002C6634" w:rsidRDefault="002C6634" w:rsidP="00A52D3D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pl-PL"/>
        </w:rPr>
      </w:pPr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Morgan E. </w:t>
      </w:r>
      <w:r w:rsidRPr="002C6634">
        <w:rPr>
          <w:rFonts w:ascii="Times New Roman" w:hAnsi="Times New Roman" w:cs="Times New Roman"/>
          <w:i/>
          <w:sz w:val="24"/>
          <w:szCs w:val="24"/>
          <w:lang w:val="en-US" w:eastAsia="pl-PL"/>
        </w:rPr>
        <w:t>Salmonella</w:t>
      </w:r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 pathogenicity islands. W: </w:t>
      </w:r>
      <w:r w:rsidRPr="002C6634">
        <w:rPr>
          <w:rFonts w:ascii="Times New Roman" w:hAnsi="Times New Roman" w:cs="Times New Roman"/>
          <w:i/>
          <w:sz w:val="24"/>
          <w:szCs w:val="24"/>
          <w:lang w:val="en-US" w:eastAsia="pl-PL"/>
        </w:rPr>
        <w:t>Salmonella</w:t>
      </w:r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. Molecular biology and pathogenesis. Red. M.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>Rhen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, D.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>Maskell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, P. Mastroeni, J. </w:t>
      </w:r>
      <w:proofErr w:type="spellStart"/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>Threlfall</w:t>
      </w:r>
      <w:proofErr w:type="spellEnd"/>
      <w:r w:rsidRPr="002C6634">
        <w:rPr>
          <w:rFonts w:ascii="Times New Roman" w:hAnsi="Times New Roman" w:cs="Times New Roman"/>
          <w:sz w:val="24"/>
          <w:szCs w:val="24"/>
          <w:lang w:val="en-US" w:eastAsia="pl-PL"/>
        </w:rPr>
        <w:t>, Horizon Bioscience, Norfolk UK, 2007, s. 67-88.</w:t>
      </w:r>
    </w:p>
    <w:p w:rsidR="002C6634" w:rsidRPr="002C6634" w:rsidRDefault="002C6634" w:rsidP="00A52D3D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pl-PL"/>
        </w:rPr>
      </w:pPr>
    </w:p>
    <w:p w:rsidR="00A52D3D" w:rsidRPr="00A52D3D" w:rsidRDefault="00A52D3D" w:rsidP="00A52D3D">
      <w:pPr>
        <w:autoSpaceDE w:val="0"/>
        <w:autoSpaceDN w:val="0"/>
        <w:adjustRightInd w:val="0"/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Parry CM, Hien TT, </w:t>
      </w: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Dougan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G, White NJ, Farrar JJ. Typhoid fever. </w:t>
      </w:r>
      <w:r w:rsidRPr="00A52D3D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New </w:t>
      </w:r>
      <w:proofErr w:type="spellStart"/>
      <w:r w:rsidRPr="00A52D3D">
        <w:rPr>
          <w:rFonts w:ascii="Times New Roman" w:hAnsi="Times New Roman" w:cs="Times New Roman"/>
          <w:iCs/>
          <w:sz w:val="24"/>
          <w:szCs w:val="24"/>
          <w:lang w:val="en-US"/>
        </w:rPr>
        <w:t>Engl</w:t>
      </w:r>
      <w:proofErr w:type="spellEnd"/>
      <w:r w:rsidRPr="00A52D3D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J Med.</w:t>
      </w:r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2002; </w:t>
      </w:r>
      <w:r w:rsidRPr="00A52D3D">
        <w:rPr>
          <w:rFonts w:ascii="Times New Roman" w:hAnsi="Times New Roman" w:cs="Times New Roman"/>
          <w:bCs/>
          <w:sz w:val="24"/>
          <w:szCs w:val="24"/>
          <w:lang w:val="en-US"/>
        </w:rPr>
        <w:t>347 (</w:t>
      </w:r>
      <w:r w:rsidRPr="00A52D3D">
        <w:rPr>
          <w:rFonts w:ascii="Times New Roman" w:hAnsi="Times New Roman" w:cs="Times New Roman"/>
          <w:sz w:val="24"/>
          <w:szCs w:val="24"/>
          <w:lang w:val="en-US"/>
        </w:rPr>
        <w:t>22): 1770-1782.</w:t>
      </w:r>
    </w:p>
    <w:p w:rsidR="00A52D3D" w:rsidRPr="003A6B33" w:rsidRDefault="00A52D3D" w:rsidP="00A52D3D">
      <w:pPr>
        <w:pStyle w:val="Bezodstpw"/>
        <w:spacing w:before="100" w:before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A6B33">
        <w:rPr>
          <w:rFonts w:ascii="Times New Roman" w:hAnsi="Times New Roman" w:cs="Times New Roman"/>
          <w:sz w:val="24"/>
          <w:szCs w:val="24"/>
          <w:lang w:val="en-US"/>
        </w:rPr>
        <w:t>Porwollik</w:t>
      </w:r>
      <w:proofErr w:type="spellEnd"/>
      <w:r w:rsidRPr="003A6B33">
        <w:rPr>
          <w:rFonts w:ascii="Times New Roman" w:hAnsi="Times New Roman" w:cs="Times New Roman"/>
          <w:sz w:val="24"/>
          <w:szCs w:val="24"/>
          <w:lang w:val="en-US"/>
        </w:rPr>
        <w:t xml:space="preserve"> S, McClelland M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A6B33">
        <w:rPr>
          <w:rFonts w:ascii="Times New Roman" w:hAnsi="Times New Roman" w:cs="Times New Roman"/>
          <w:sz w:val="24"/>
          <w:szCs w:val="24"/>
          <w:lang w:val="en-US"/>
        </w:rPr>
        <w:t xml:space="preserve"> Lateral gene transfer in </w:t>
      </w:r>
      <w:r w:rsidRPr="00DC1F14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 w:rsidRPr="003A6B33">
        <w:rPr>
          <w:rFonts w:ascii="Times New Roman" w:hAnsi="Times New Roman" w:cs="Times New Roman"/>
          <w:sz w:val="24"/>
          <w:szCs w:val="24"/>
          <w:lang w:val="en-US"/>
        </w:rPr>
        <w:t>. Microbes Infect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3A6B33">
        <w:rPr>
          <w:rFonts w:ascii="Times New Roman" w:hAnsi="Times New Roman" w:cs="Times New Roman"/>
          <w:sz w:val="24"/>
          <w:szCs w:val="24"/>
          <w:lang w:val="en-US"/>
        </w:rPr>
        <w:t xml:space="preserve"> 2003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Pr="003A6B33">
        <w:rPr>
          <w:rFonts w:ascii="Times New Roman" w:hAnsi="Times New Roman" w:cs="Times New Roman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3A6B33">
        <w:rPr>
          <w:rFonts w:ascii="Times New Roman" w:hAnsi="Times New Roman" w:cs="Times New Roman"/>
          <w:sz w:val="24"/>
          <w:szCs w:val="24"/>
          <w:lang w:val="en-US"/>
        </w:rPr>
        <w:t>977–989.</w:t>
      </w:r>
    </w:p>
    <w:p w:rsidR="00A52D3D" w:rsidRDefault="00A52D3D" w:rsidP="00A52D3D">
      <w:pPr>
        <w:pStyle w:val="Bezodstpw"/>
        <w:spacing w:before="100" w:before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B3A53">
        <w:rPr>
          <w:rFonts w:ascii="Times New Roman" w:hAnsi="Times New Roman" w:cs="Times New Roman"/>
          <w:sz w:val="24"/>
          <w:szCs w:val="24"/>
          <w:lang w:val="en-US"/>
        </w:rPr>
        <w:t xml:space="preserve">Reeves MW, </w:t>
      </w:r>
      <w:proofErr w:type="spellStart"/>
      <w:r w:rsidRPr="000B3A53">
        <w:rPr>
          <w:rFonts w:ascii="Times New Roman" w:hAnsi="Times New Roman" w:cs="Times New Roman"/>
          <w:sz w:val="24"/>
          <w:szCs w:val="24"/>
          <w:lang w:val="en-US"/>
        </w:rPr>
        <w:t>Evins</w:t>
      </w:r>
      <w:proofErr w:type="spellEnd"/>
      <w:r w:rsidRPr="000B3A53">
        <w:rPr>
          <w:rFonts w:ascii="Times New Roman" w:hAnsi="Times New Roman" w:cs="Times New Roman"/>
          <w:sz w:val="24"/>
          <w:szCs w:val="24"/>
          <w:lang w:val="en-US"/>
        </w:rPr>
        <w:t xml:space="preserve"> GM, </w:t>
      </w:r>
      <w:proofErr w:type="spellStart"/>
      <w:r w:rsidRPr="000B3A53">
        <w:rPr>
          <w:rFonts w:ascii="Times New Roman" w:hAnsi="Times New Roman" w:cs="Times New Roman"/>
          <w:sz w:val="24"/>
          <w:szCs w:val="24"/>
          <w:lang w:val="en-US"/>
        </w:rPr>
        <w:t>Heiba</w:t>
      </w:r>
      <w:proofErr w:type="spellEnd"/>
      <w:r w:rsidRPr="000B3A53">
        <w:rPr>
          <w:rFonts w:ascii="Times New Roman" w:hAnsi="Times New Roman" w:cs="Times New Roman"/>
          <w:sz w:val="24"/>
          <w:szCs w:val="24"/>
          <w:lang w:val="en-US"/>
        </w:rPr>
        <w:t xml:space="preserve"> AA, </w:t>
      </w:r>
      <w:proofErr w:type="spellStart"/>
      <w:r w:rsidRPr="000B3A53">
        <w:rPr>
          <w:rFonts w:ascii="Times New Roman" w:hAnsi="Times New Roman" w:cs="Times New Roman"/>
          <w:sz w:val="24"/>
          <w:szCs w:val="24"/>
          <w:lang w:val="en-US"/>
        </w:rPr>
        <w:t>Plikaytis</w:t>
      </w:r>
      <w:proofErr w:type="spellEnd"/>
      <w:r w:rsidRPr="000B3A53">
        <w:rPr>
          <w:rFonts w:ascii="Times New Roman" w:hAnsi="Times New Roman" w:cs="Times New Roman"/>
          <w:sz w:val="24"/>
          <w:szCs w:val="24"/>
          <w:lang w:val="en-US"/>
        </w:rPr>
        <w:t xml:space="preserve"> BD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0B3A53">
        <w:rPr>
          <w:rFonts w:ascii="Times New Roman" w:hAnsi="Times New Roman" w:cs="Times New Roman"/>
          <w:sz w:val="24"/>
          <w:szCs w:val="24"/>
          <w:lang w:val="en-US"/>
        </w:rPr>
        <w:t xml:space="preserve"> FARMER III JJ. Clonal nature of </w:t>
      </w:r>
      <w:r w:rsidRPr="00401786">
        <w:rPr>
          <w:rFonts w:ascii="Times New Roman" w:hAnsi="Times New Roman" w:cs="Times New Roman"/>
          <w:i/>
          <w:sz w:val="24"/>
          <w:szCs w:val="24"/>
          <w:lang w:val="en-US"/>
        </w:rPr>
        <w:t xml:space="preserve">Salmonella </w:t>
      </w:r>
      <w:proofErr w:type="spellStart"/>
      <w:r w:rsidRPr="000B3A53">
        <w:rPr>
          <w:rFonts w:ascii="Times New Roman" w:hAnsi="Times New Roman" w:cs="Times New Roman"/>
          <w:sz w:val="24"/>
          <w:szCs w:val="24"/>
          <w:lang w:val="en-US"/>
        </w:rPr>
        <w:t>typhi</w:t>
      </w:r>
      <w:proofErr w:type="spellEnd"/>
      <w:r w:rsidRPr="000B3A53">
        <w:rPr>
          <w:rFonts w:ascii="Times New Roman" w:hAnsi="Times New Roman" w:cs="Times New Roman"/>
          <w:sz w:val="24"/>
          <w:szCs w:val="24"/>
          <w:lang w:val="en-US"/>
        </w:rPr>
        <w:t xml:space="preserve"> and its genetic relatedness to other salmonellae as shown by </w:t>
      </w:r>
      <w:proofErr w:type="spellStart"/>
      <w:r w:rsidRPr="000B3A53">
        <w:rPr>
          <w:rFonts w:ascii="Times New Roman" w:hAnsi="Times New Roman" w:cs="Times New Roman"/>
          <w:sz w:val="24"/>
          <w:szCs w:val="24"/>
          <w:lang w:val="en-US"/>
        </w:rPr>
        <w:t>multilocus</w:t>
      </w:r>
      <w:proofErr w:type="spellEnd"/>
      <w:r w:rsidRPr="000B3A53">
        <w:rPr>
          <w:rFonts w:ascii="Times New Roman" w:hAnsi="Times New Roman" w:cs="Times New Roman"/>
          <w:sz w:val="24"/>
          <w:szCs w:val="24"/>
          <w:lang w:val="en-US"/>
        </w:rPr>
        <w:t xml:space="preserve"> enzyme electrophoresis and proposal of </w:t>
      </w:r>
      <w:r w:rsidRPr="00401786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 w:rsidRPr="000B3A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B3A53">
        <w:rPr>
          <w:rFonts w:ascii="Times New Roman" w:hAnsi="Times New Roman" w:cs="Times New Roman"/>
          <w:sz w:val="24"/>
          <w:szCs w:val="24"/>
          <w:lang w:val="en-US"/>
        </w:rPr>
        <w:t>bongori</w:t>
      </w:r>
      <w:proofErr w:type="spellEnd"/>
      <w:r w:rsidRPr="000B3A53">
        <w:rPr>
          <w:rFonts w:ascii="Times New Roman" w:hAnsi="Times New Roman" w:cs="Times New Roman"/>
          <w:sz w:val="24"/>
          <w:szCs w:val="24"/>
          <w:lang w:val="en-US"/>
        </w:rPr>
        <w:t xml:space="preserve"> comb. </w:t>
      </w:r>
      <w:proofErr w:type="spellStart"/>
      <w:r w:rsidRPr="000B3A53">
        <w:rPr>
          <w:rFonts w:ascii="Times New Roman" w:hAnsi="Times New Roman" w:cs="Times New Roman"/>
          <w:sz w:val="24"/>
          <w:szCs w:val="24"/>
          <w:lang w:val="en-US"/>
        </w:rPr>
        <w:t>nov.</w:t>
      </w:r>
      <w:proofErr w:type="spellEnd"/>
      <w:r w:rsidRPr="000B3A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br/>
      </w:r>
      <w:r w:rsidRPr="000B3A53">
        <w:rPr>
          <w:rFonts w:ascii="Times New Roman" w:hAnsi="Times New Roman" w:cs="Times New Roman"/>
          <w:sz w:val="24"/>
          <w:szCs w:val="24"/>
          <w:lang w:val="en-US"/>
        </w:rPr>
        <w:t xml:space="preserve">J </w:t>
      </w:r>
      <w:proofErr w:type="spellStart"/>
      <w:r w:rsidRPr="000B3A53">
        <w:rPr>
          <w:rFonts w:ascii="Times New Roman" w:hAnsi="Times New Roman" w:cs="Times New Roman"/>
          <w:sz w:val="24"/>
          <w:szCs w:val="24"/>
          <w:lang w:val="en-US"/>
        </w:rPr>
        <w:t>Clin</w:t>
      </w:r>
      <w:proofErr w:type="spellEnd"/>
      <w:r w:rsidRPr="000B3A5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53EBE">
        <w:rPr>
          <w:rFonts w:ascii="Times New Roman" w:hAnsi="Times New Roman" w:cs="Times New Roman"/>
          <w:sz w:val="24"/>
          <w:szCs w:val="24"/>
          <w:lang w:val="en-US"/>
        </w:rPr>
        <w:t>Microbiol</w:t>
      </w:r>
      <w:proofErr w:type="spellEnd"/>
      <w:r w:rsidRPr="00953EBE">
        <w:rPr>
          <w:rFonts w:ascii="Times New Roman" w:hAnsi="Times New Roman" w:cs="Times New Roman"/>
          <w:sz w:val="24"/>
          <w:szCs w:val="24"/>
          <w:lang w:val="en-US"/>
        </w:rPr>
        <w:t>. 1989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953EBE">
        <w:rPr>
          <w:rFonts w:ascii="Times New Roman" w:hAnsi="Times New Roman" w:cs="Times New Roman"/>
          <w:sz w:val="24"/>
          <w:szCs w:val="24"/>
          <w:lang w:val="en-US"/>
        </w:rPr>
        <w:t xml:space="preserve"> 27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 w:rsidRPr="00953EBE">
        <w:rPr>
          <w:rFonts w:ascii="Times New Roman" w:hAnsi="Times New Roman" w:cs="Times New Roman"/>
          <w:sz w:val="24"/>
          <w:szCs w:val="24"/>
          <w:lang w:val="en-US"/>
        </w:rPr>
        <w:t xml:space="preserve"> 313-320.</w:t>
      </w:r>
    </w:p>
    <w:p w:rsidR="00A52D3D" w:rsidRPr="007E02A4" w:rsidRDefault="00A52D3D" w:rsidP="00A52D3D">
      <w:pPr>
        <w:pStyle w:val="Bezodstpw"/>
        <w:spacing w:before="100" w:before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E02A4">
        <w:rPr>
          <w:rFonts w:ascii="Times New Roman" w:hAnsi="Times New Roman" w:cs="Times New Roman"/>
          <w:sz w:val="24"/>
          <w:szCs w:val="24"/>
          <w:lang w:val="en-US"/>
        </w:rPr>
        <w:t>Rhen</w:t>
      </w:r>
      <w:proofErr w:type="spellEnd"/>
      <w:r w:rsidRPr="007E02A4">
        <w:rPr>
          <w:rFonts w:ascii="Times New Roman" w:hAnsi="Times New Roman" w:cs="Times New Roman"/>
          <w:sz w:val="24"/>
          <w:szCs w:val="24"/>
          <w:lang w:val="en-US"/>
        </w:rPr>
        <w:t xml:space="preserve"> M, </w:t>
      </w:r>
      <w:proofErr w:type="spellStart"/>
      <w:r w:rsidRPr="007E02A4">
        <w:rPr>
          <w:rFonts w:ascii="Times New Roman" w:hAnsi="Times New Roman" w:cs="Times New Roman"/>
          <w:sz w:val="24"/>
          <w:szCs w:val="24"/>
          <w:lang w:val="en-US"/>
        </w:rPr>
        <w:t>Taira</w:t>
      </w:r>
      <w:proofErr w:type="spellEnd"/>
      <w:r w:rsidRPr="007E02A4">
        <w:rPr>
          <w:rFonts w:ascii="Times New Roman" w:hAnsi="Times New Roman" w:cs="Times New Roman"/>
          <w:sz w:val="24"/>
          <w:szCs w:val="24"/>
          <w:lang w:val="en-US"/>
        </w:rPr>
        <w:t xml:space="preserve"> S, </w:t>
      </w:r>
      <w:proofErr w:type="spellStart"/>
      <w:r w:rsidRPr="007E02A4">
        <w:rPr>
          <w:rFonts w:ascii="Times New Roman" w:hAnsi="Times New Roman" w:cs="Times New Roman"/>
          <w:sz w:val="24"/>
          <w:szCs w:val="24"/>
          <w:lang w:val="en-US"/>
        </w:rPr>
        <w:t>Koski</w:t>
      </w:r>
      <w:proofErr w:type="spellEnd"/>
      <w:r w:rsidRPr="007E02A4">
        <w:rPr>
          <w:rFonts w:ascii="Times New Roman" w:hAnsi="Times New Roman" w:cs="Times New Roman"/>
          <w:sz w:val="24"/>
          <w:szCs w:val="24"/>
          <w:lang w:val="en-US"/>
        </w:rPr>
        <w:t xml:space="preserve"> P, </w:t>
      </w:r>
      <w:proofErr w:type="spellStart"/>
      <w:r w:rsidRPr="007E02A4">
        <w:rPr>
          <w:rFonts w:ascii="Times New Roman" w:hAnsi="Times New Roman" w:cs="Times New Roman"/>
          <w:sz w:val="24"/>
          <w:szCs w:val="24"/>
          <w:lang w:val="en-US"/>
        </w:rPr>
        <w:t>Hurme</w:t>
      </w:r>
      <w:proofErr w:type="spellEnd"/>
      <w:r w:rsidRPr="007E02A4">
        <w:rPr>
          <w:rFonts w:ascii="Times New Roman" w:hAnsi="Times New Roman" w:cs="Times New Roman"/>
          <w:sz w:val="24"/>
          <w:szCs w:val="24"/>
          <w:lang w:val="en-US"/>
        </w:rPr>
        <w:t xml:space="preserve"> R, </w:t>
      </w:r>
      <w:proofErr w:type="spellStart"/>
      <w:r w:rsidRPr="007E02A4">
        <w:rPr>
          <w:rFonts w:ascii="Times New Roman" w:hAnsi="Times New Roman" w:cs="Times New Roman"/>
          <w:sz w:val="24"/>
          <w:szCs w:val="24"/>
          <w:lang w:val="en-US"/>
        </w:rPr>
        <w:t>Riikonen</w:t>
      </w:r>
      <w:proofErr w:type="spellEnd"/>
      <w:r w:rsidRPr="007E02A4">
        <w:rPr>
          <w:rFonts w:ascii="Times New Roman" w:hAnsi="Times New Roman" w:cs="Times New Roman"/>
          <w:sz w:val="24"/>
          <w:szCs w:val="24"/>
          <w:lang w:val="en-US"/>
        </w:rPr>
        <w:t xml:space="preserve"> P, </w:t>
      </w:r>
      <w:proofErr w:type="spellStart"/>
      <w:r w:rsidRPr="007E02A4">
        <w:rPr>
          <w:rFonts w:ascii="Times New Roman" w:hAnsi="Times New Roman" w:cs="Times New Roman"/>
          <w:sz w:val="24"/>
          <w:szCs w:val="24"/>
          <w:lang w:val="en-US"/>
        </w:rPr>
        <w:t>Mäkelä</w:t>
      </w:r>
      <w:proofErr w:type="spellEnd"/>
      <w:r w:rsidRPr="007E02A4">
        <w:rPr>
          <w:rFonts w:ascii="Times New Roman" w:hAnsi="Times New Roman" w:cs="Times New Roman"/>
          <w:sz w:val="24"/>
          <w:szCs w:val="24"/>
          <w:lang w:val="en-US"/>
        </w:rPr>
        <w:t xml:space="preserve"> PH. </w:t>
      </w:r>
      <w:r w:rsidRPr="00A868CC">
        <w:rPr>
          <w:rFonts w:ascii="Times New Roman" w:hAnsi="Times New Roman" w:cs="Times New Roman"/>
          <w:sz w:val="24"/>
          <w:szCs w:val="24"/>
          <w:lang w:val="en-US"/>
        </w:rPr>
        <w:t xml:space="preserve">Virulence factors of </w:t>
      </w:r>
      <w:r w:rsidRPr="00401786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 w:rsidRPr="00A868C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E02A4">
        <w:rPr>
          <w:rFonts w:ascii="Times New Roman" w:hAnsi="Times New Roman" w:cs="Times New Roman"/>
          <w:sz w:val="24"/>
          <w:szCs w:val="24"/>
          <w:lang w:val="en-US"/>
        </w:rPr>
        <w:t xml:space="preserve">International Symposium on </w:t>
      </w:r>
      <w:r w:rsidRPr="00401786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 w:rsidRPr="007E02A4">
        <w:rPr>
          <w:rFonts w:ascii="Times New Roman" w:hAnsi="Times New Roman" w:cs="Times New Roman"/>
          <w:sz w:val="24"/>
          <w:szCs w:val="24"/>
          <w:lang w:val="en-US"/>
        </w:rPr>
        <w:t xml:space="preserve"> and Salmonellosis. </w:t>
      </w:r>
      <w:proofErr w:type="spellStart"/>
      <w:r w:rsidRPr="007E02A4">
        <w:rPr>
          <w:rFonts w:ascii="Times New Roman" w:hAnsi="Times New Roman" w:cs="Times New Roman"/>
          <w:sz w:val="24"/>
          <w:szCs w:val="24"/>
          <w:lang w:val="en-US"/>
        </w:rPr>
        <w:t>Ploufragan</w:t>
      </w:r>
      <w:proofErr w:type="spellEnd"/>
      <w:r w:rsidRPr="007E02A4">
        <w:rPr>
          <w:rFonts w:ascii="Times New Roman" w:hAnsi="Times New Roman" w:cs="Times New Roman"/>
          <w:sz w:val="24"/>
          <w:szCs w:val="24"/>
          <w:lang w:val="en-US"/>
        </w:rPr>
        <w:t>, France, September 15-17, 1992. Reports and Communications: 141-163.</w:t>
      </w:r>
    </w:p>
    <w:p w:rsidR="00A52D3D" w:rsidRDefault="00A52D3D" w:rsidP="00A52D3D">
      <w:pPr>
        <w:pStyle w:val="Bezodstpw"/>
        <w:spacing w:before="100" w:before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E02A4">
        <w:rPr>
          <w:rFonts w:ascii="Times New Roman" w:hAnsi="Times New Roman" w:cs="Times New Roman"/>
          <w:sz w:val="24"/>
          <w:szCs w:val="24"/>
          <w:lang w:val="en-US"/>
        </w:rPr>
        <w:t xml:space="preserve">Rycroft AN. </w:t>
      </w:r>
      <w:r w:rsidRPr="00BD5097">
        <w:rPr>
          <w:rFonts w:ascii="Times New Roman" w:hAnsi="Times New Roman" w:cs="Times New Roman"/>
          <w:sz w:val="24"/>
          <w:szCs w:val="24"/>
          <w:lang w:val="en-US"/>
        </w:rPr>
        <w:t xml:space="preserve">Structure, </w:t>
      </w:r>
      <w:proofErr w:type="spellStart"/>
      <w:r w:rsidRPr="00BD5097">
        <w:rPr>
          <w:rFonts w:ascii="Times New Roman" w:hAnsi="Times New Roman" w:cs="Times New Roman"/>
          <w:sz w:val="24"/>
          <w:szCs w:val="24"/>
          <w:lang w:val="en-US"/>
        </w:rPr>
        <w:t>funtcion</w:t>
      </w:r>
      <w:proofErr w:type="spellEnd"/>
      <w:r w:rsidRPr="00BD5097">
        <w:rPr>
          <w:rFonts w:ascii="Times New Roman" w:hAnsi="Times New Roman" w:cs="Times New Roman"/>
          <w:sz w:val="24"/>
          <w:szCs w:val="24"/>
          <w:lang w:val="en-US"/>
        </w:rPr>
        <w:t xml:space="preserve"> and synthesis of surface polysaccharides in </w:t>
      </w:r>
      <w:r w:rsidRPr="00BD5097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 w:rsidRPr="00BD509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W: </w:t>
      </w:r>
      <w:r w:rsidRPr="00BD5097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in domestic animals, New York USA, C. Wray,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A.Wray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CABI Publishing, 2000: 19-33.</w:t>
      </w:r>
    </w:p>
    <w:p w:rsidR="00A52D3D" w:rsidRDefault="00A52D3D" w:rsidP="00A52D3D">
      <w:pPr>
        <w:pStyle w:val="Bezodstpw"/>
        <w:spacing w:before="100" w:before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C2E38">
        <w:rPr>
          <w:rFonts w:ascii="Times New Roman" w:hAnsi="Times New Roman" w:cs="Times New Roman"/>
          <w:sz w:val="24"/>
          <w:szCs w:val="24"/>
          <w:lang w:val="en-US"/>
        </w:rPr>
        <w:t xml:space="preserve">Santos RL, </w:t>
      </w:r>
      <w:proofErr w:type="spellStart"/>
      <w:r w:rsidRPr="007C2E38">
        <w:rPr>
          <w:rFonts w:ascii="Times New Roman" w:hAnsi="Times New Roman" w:cs="Times New Roman"/>
          <w:sz w:val="24"/>
          <w:szCs w:val="24"/>
          <w:lang w:val="en-US"/>
        </w:rPr>
        <w:t>Tsolis</w:t>
      </w:r>
      <w:proofErr w:type="spellEnd"/>
      <w:r w:rsidRPr="007C2E38">
        <w:rPr>
          <w:rFonts w:ascii="Times New Roman" w:hAnsi="Times New Roman" w:cs="Times New Roman"/>
          <w:sz w:val="24"/>
          <w:szCs w:val="24"/>
          <w:lang w:val="en-US"/>
        </w:rPr>
        <w:t xml:space="preserve"> RM, </w:t>
      </w:r>
      <w:proofErr w:type="spellStart"/>
      <w:r w:rsidRPr="007C2E38">
        <w:rPr>
          <w:rFonts w:ascii="Times New Roman" w:hAnsi="Times New Roman" w:cs="Times New Roman"/>
          <w:sz w:val="24"/>
          <w:szCs w:val="24"/>
          <w:lang w:val="en-US"/>
        </w:rPr>
        <w:t>Bä</w:t>
      </w:r>
      <w:r>
        <w:rPr>
          <w:rFonts w:ascii="Times New Roman" w:hAnsi="Times New Roman" w:cs="Times New Roman"/>
          <w:sz w:val="24"/>
          <w:szCs w:val="24"/>
          <w:lang w:val="en-US"/>
        </w:rPr>
        <w:t>umler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AJ, Adams LG. Pathogenesis of </w:t>
      </w:r>
      <w:r w:rsidRPr="00F71881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-induced enteritis.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Braz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J Med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Biol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Res. 2003; 36: 3-12.</w:t>
      </w:r>
    </w:p>
    <w:p w:rsidR="00A52D3D" w:rsidRDefault="00A52D3D" w:rsidP="00A52D3D">
      <w:pPr>
        <w:spacing w:before="100" w:beforeAutospacing="1" w:after="0" w:line="240" w:lineRule="auto"/>
      </w:pP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lastRenderedPageBreak/>
        <w:t>Selander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RK, Li J, Nelson K. Evolutionary genetics of </w:t>
      </w:r>
      <w:r w:rsidRPr="00A52D3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Salmonella </w:t>
      </w:r>
      <w:proofErr w:type="spellStart"/>
      <w:r w:rsidRPr="00A52D3D">
        <w:rPr>
          <w:rFonts w:ascii="Times New Roman" w:hAnsi="Times New Roman" w:cs="Times New Roman"/>
          <w:i/>
          <w:iCs/>
          <w:sz w:val="24"/>
          <w:szCs w:val="24"/>
          <w:lang w:val="en-US"/>
        </w:rPr>
        <w:t>enterica</w:t>
      </w:r>
      <w:proofErr w:type="spellEnd"/>
      <w:r w:rsidRPr="00A52D3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. </w:t>
      </w:r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W:F.C. NEIDHARDT (Ed.): </w:t>
      </w:r>
      <w:r w:rsidRPr="00A52D3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Escherichia coli </w:t>
      </w:r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Pr="00A52D3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Salmonella </w:t>
      </w:r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- Cellular and molecular biology. </w:t>
      </w:r>
      <w:r w:rsidRPr="00A34183">
        <w:rPr>
          <w:rFonts w:ascii="Times New Roman" w:hAnsi="Times New Roman" w:cs="Times New Roman"/>
          <w:sz w:val="24"/>
          <w:szCs w:val="24"/>
        </w:rPr>
        <w:t>ASM Press, Washington, D.C. 1996: 2691 – 2707</w:t>
      </w:r>
    </w:p>
    <w:p w:rsidR="00A52D3D" w:rsidRPr="00ED00FA" w:rsidRDefault="00A52D3D" w:rsidP="00A52D3D">
      <w:pPr>
        <w:pStyle w:val="Bezodstpw"/>
        <w:spacing w:before="100" w:before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09B7">
        <w:rPr>
          <w:rFonts w:ascii="Times New Roman" w:hAnsi="Times New Roman" w:cs="Times New Roman"/>
          <w:sz w:val="24"/>
          <w:szCs w:val="24"/>
        </w:rPr>
        <w:t xml:space="preserve">Szych J. Zakażenia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4A09B7">
        <w:rPr>
          <w:rFonts w:ascii="Times New Roman" w:hAnsi="Times New Roman" w:cs="Times New Roman"/>
          <w:sz w:val="24"/>
          <w:szCs w:val="24"/>
        </w:rPr>
        <w:t xml:space="preserve"> zatrucia wywołane przez bakterie rosnące w warunkach tlenowych</w:t>
      </w:r>
      <w:r>
        <w:rPr>
          <w:rFonts w:ascii="Times New Roman" w:hAnsi="Times New Roman" w:cs="Times New Roman"/>
          <w:sz w:val="24"/>
          <w:szCs w:val="24"/>
        </w:rPr>
        <w:t xml:space="preserve">. W: Etiologia, obraz kliniczny i diagnostyka ostrych zakażeń i zarażeń przewodu pokarmowego oraz zatruć pokarmowych. Redakcja: </w:t>
      </w:r>
      <w:r w:rsidRPr="004A09B7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agielski M.</w:t>
      </w:r>
      <w:r w:rsidRPr="004A09B7">
        <w:rPr>
          <w:rFonts w:ascii="Times New Roman" w:hAnsi="Times New Roman" w:cs="Times New Roman"/>
          <w:sz w:val="24"/>
          <w:szCs w:val="24"/>
        </w:rPr>
        <w:t xml:space="preserve">. Biblioteka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4A09B7">
        <w:rPr>
          <w:rFonts w:ascii="Times New Roman" w:hAnsi="Times New Roman" w:cs="Times New Roman"/>
          <w:sz w:val="24"/>
          <w:szCs w:val="24"/>
        </w:rPr>
        <w:t xml:space="preserve">iagnosty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4A09B7">
        <w:rPr>
          <w:rFonts w:ascii="Times New Roman" w:hAnsi="Times New Roman" w:cs="Times New Roman"/>
          <w:sz w:val="24"/>
          <w:szCs w:val="24"/>
        </w:rPr>
        <w:t>aboratoryjnego.</w:t>
      </w:r>
      <w:r>
        <w:rPr>
          <w:rFonts w:ascii="Times New Roman" w:hAnsi="Times New Roman" w:cs="Times New Roman"/>
          <w:sz w:val="24"/>
          <w:szCs w:val="24"/>
        </w:rPr>
        <w:t xml:space="preserve"> Fundacja Pro Pharmacia Futura. </w:t>
      </w:r>
      <w:r w:rsidRPr="00ED00FA">
        <w:rPr>
          <w:rFonts w:ascii="Times New Roman" w:hAnsi="Times New Roman" w:cs="Times New Roman"/>
          <w:sz w:val="24"/>
          <w:szCs w:val="24"/>
          <w:lang w:val="en-US"/>
        </w:rPr>
        <w:t xml:space="preserve">Warszawa, 2010. </w:t>
      </w:r>
    </w:p>
    <w:p w:rsidR="00A52D3D" w:rsidRPr="00A52D3D" w:rsidRDefault="00A52D3D" w:rsidP="00A52D3D">
      <w:pPr>
        <w:autoSpaceDE w:val="0"/>
        <w:autoSpaceDN w:val="0"/>
        <w:adjustRightInd w:val="0"/>
        <w:spacing w:before="100" w:beforeAutospacing="1"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Szych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J, </w:t>
      </w: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Wołkowicz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T, La </w:t>
      </w: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Ragione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R, </w:t>
      </w: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Madajczak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G. </w:t>
      </w:r>
      <w:r w:rsidRPr="00A52D3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Impact of Antibiotics on the Intestinal Microbiota and on the Treatment of Shiga-toxin-Producing </w:t>
      </w:r>
      <w:r w:rsidRPr="00A52D3D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Escherichia coli </w:t>
      </w:r>
      <w:r w:rsidRPr="00A52D3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and </w:t>
      </w:r>
      <w:r w:rsidRPr="00A52D3D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Salmonella </w:t>
      </w:r>
      <w:r w:rsidRPr="00A52D3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Infections. </w:t>
      </w:r>
      <w:proofErr w:type="spellStart"/>
      <w:r w:rsidRPr="00A52D3D">
        <w:rPr>
          <w:rFonts w:ascii="Times New Roman" w:hAnsi="Times New Roman" w:cs="Times New Roman"/>
          <w:bCs/>
          <w:iCs/>
          <w:sz w:val="24"/>
          <w:szCs w:val="24"/>
          <w:lang w:val="en-US"/>
        </w:rPr>
        <w:t>Curr</w:t>
      </w:r>
      <w:proofErr w:type="spellEnd"/>
      <w:r w:rsidRPr="00A52D3D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Pharm Design.</w:t>
      </w:r>
      <w:r w:rsidRPr="00A52D3D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r w:rsidRPr="00A52D3D">
        <w:rPr>
          <w:rFonts w:ascii="Times New Roman" w:hAnsi="Times New Roman" w:cs="Times New Roman"/>
          <w:bCs/>
          <w:sz w:val="24"/>
          <w:szCs w:val="24"/>
          <w:lang w:val="en-US"/>
        </w:rPr>
        <w:t>2014;</w:t>
      </w:r>
      <w:r w:rsidRPr="00A52D3D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r w:rsidRPr="00A52D3D">
        <w:rPr>
          <w:rFonts w:ascii="Times New Roman" w:hAnsi="Times New Roman" w:cs="Times New Roman"/>
          <w:bCs/>
          <w:iCs/>
          <w:sz w:val="24"/>
          <w:szCs w:val="24"/>
          <w:lang w:val="en-US"/>
        </w:rPr>
        <w:t>20</w:t>
      </w:r>
      <w:r w:rsidRPr="00A52D3D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, </w:t>
      </w:r>
      <w:r w:rsidRPr="00A52D3D">
        <w:rPr>
          <w:rFonts w:ascii="Times New Roman" w:hAnsi="Times New Roman" w:cs="Times New Roman"/>
          <w:bCs/>
          <w:sz w:val="24"/>
          <w:szCs w:val="24"/>
          <w:lang w:val="en-US"/>
        </w:rPr>
        <w:t>4535-4548.</w:t>
      </w:r>
    </w:p>
    <w:p w:rsidR="00A52D3D" w:rsidRDefault="00A52D3D" w:rsidP="00A52D3D">
      <w:pPr>
        <w:spacing w:before="100" w:beforeAutospacing="1" w:after="0" w:line="240" w:lineRule="auto"/>
      </w:pPr>
      <w:r w:rsidRPr="00A52D3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Tindall BJ, </w:t>
      </w:r>
      <w:proofErr w:type="spellStart"/>
      <w:r w:rsidRPr="00A52D3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Grimont</w:t>
      </w:r>
      <w:proofErr w:type="spellEnd"/>
      <w:r w:rsidRPr="00A52D3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PAD, </w:t>
      </w:r>
      <w:proofErr w:type="spellStart"/>
      <w:r w:rsidRPr="00A52D3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Garrityand</w:t>
      </w:r>
      <w:proofErr w:type="spellEnd"/>
      <w:r w:rsidRPr="00A52D3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GM, </w:t>
      </w:r>
      <w:proofErr w:type="spellStart"/>
      <w:r w:rsidRPr="00A52D3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Euzéby</w:t>
      </w:r>
      <w:proofErr w:type="spellEnd"/>
      <w:r w:rsidRPr="00A52D3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JP. Nomenclature and taxonomy of the genus </w:t>
      </w:r>
      <w:r w:rsidRPr="00A52D3D">
        <w:rPr>
          <w:rFonts w:ascii="Times New Roman" w:eastAsia="Times New Roman" w:hAnsi="Times New Roman" w:cs="Times New Roman"/>
          <w:i/>
          <w:sz w:val="24"/>
          <w:szCs w:val="24"/>
          <w:lang w:val="en-US" w:eastAsia="pl-PL"/>
        </w:rPr>
        <w:t>Salmonella</w:t>
      </w:r>
      <w:r w:rsidRPr="00A52D3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.  </w:t>
      </w:r>
      <w:proofErr w:type="spellStart"/>
      <w:r w:rsidRPr="00A34183">
        <w:rPr>
          <w:rFonts w:ascii="Times New Roman" w:eastAsia="Times New Roman" w:hAnsi="Times New Roman" w:cs="Times New Roman"/>
          <w:sz w:val="24"/>
          <w:szCs w:val="24"/>
          <w:lang w:eastAsia="pl-PL"/>
        </w:rPr>
        <w:t>Int</w:t>
      </w:r>
      <w:proofErr w:type="spellEnd"/>
      <w:r w:rsidRPr="00A3418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 </w:t>
      </w:r>
      <w:proofErr w:type="spellStart"/>
      <w:r w:rsidRPr="00A34183">
        <w:rPr>
          <w:rFonts w:ascii="Times New Roman" w:eastAsia="Times New Roman" w:hAnsi="Times New Roman" w:cs="Times New Roman"/>
          <w:sz w:val="24"/>
          <w:szCs w:val="24"/>
          <w:lang w:eastAsia="pl-PL"/>
        </w:rPr>
        <w:t>Syst</w:t>
      </w:r>
      <w:proofErr w:type="spellEnd"/>
      <w:r w:rsidRPr="00A3418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A34183">
        <w:rPr>
          <w:rFonts w:ascii="Times New Roman" w:eastAsia="Times New Roman" w:hAnsi="Times New Roman" w:cs="Times New Roman"/>
          <w:sz w:val="24"/>
          <w:szCs w:val="24"/>
          <w:lang w:eastAsia="pl-PL"/>
        </w:rPr>
        <w:t>Evol</w:t>
      </w:r>
      <w:proofErr w:type="spellEnd"/>
      <w:r w:rsidRPr="00A3418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Micr. 2005;55: 521–524</w:t>
      </w:r>
    </w:p>
    <w:p w:rsidR="00A52D3D" w:rsidRDefault="00A52D3D" w:rsidP="00A52D3D">
      <w:pPr>
        <w:pStyle w:val="Bezodstpw"/>
        <w:spacing w:before="100" w:before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F71881">
        <w:rPr>
          <w:rFonts w:ascii="Times New Roman" w:hAnsi="Times New Roman" w:cs="Times New Roman"/>
          <w:sz w:val="24"/>
          <w:szCs w:val="24"/>
        </w:rPr>
        <w:t>Ugorski</w:t>
      </w:r>
      <w:proofErr w:type="spellEnd"/>
      <w:r w:rsidRPr="00F71881">
        <w:rPr>
          <w:rFonts w:ascii="Times New Roman" w:hAnsi="Times New Roman" w:cs="Times New Roman"/>
          <w:sz w:val="24"/>
          <w:szCs w:val="24"/>
        </w:rPr>
        <w:t xml:space="preserve"> M, Kuźmińska-Bajor M, Kisiela D. Rola </w:t>
      </w:r>
      <w:proofErr w:type="spellStart"/>
      <w:r w:rsidRPr="00F71881">
        <w:rPr>
          <w:rFonts w:ascii="Times New Roman" w:hAnsi="Times New Roman" w:cs="Times New Roman"/>
          <w:sz w:val="24"/>
          <w:szCs w:val="24"/>
        </w:rPr>
        <w:t>fimbrii</w:t>
      </w:r>
      <w:proofErr w:type="spellEnd"/>
      <w:r w:rsidRPr="00F71881">
        <w:rPr>
          <w:rFonts w:ascii="Times New Roman" w:hAnsi="Times New Roman" w:cs="Times New Roman"/>
          <w:sz w:val="24"/>
          <w:szCs w:val="24"/>
        </w:rPr>
        <w:t xml:space="preserve"> typu 1 w patogenezie zakażeń pałeczkami </w:t>
      </w:r>
      <w:r w:rsidRPr="00F71881">
        <w:rPr>
          <w:rFonts w:ascii="Times New Roman" w:hAnsi="Times New Roman" w:cs="Times New Roman"/>
          <w:i/>
          <w:sz w:val="24"/>
          <w:szCs w:val="24"/>
        </w:rPr>
        <w:t>Salmonella</w:t>
      </w:r>
      <w:r w:rsidRPr="00F71881">
        <w:rPr>
          <w:rFonts w:ascii="Times New Roman" w:hAnsi="Times New Roman" w:cs="Times New Roman"/>
          <w:sz w:val="24"/>
          <w:szCs w:val="24"/>
        </w:rPr>
        <w:t xml:space="preserve">. </w:t>
      </w:r>
      <w:r w:rsidRPr="00F71881">
        <w:rPr>
          <w:rFonts w:ascii="Times New Roman" w:hAnsi="Times New Roman" w:cs="Times New Roman"/>
          <w:sz w:val="24"/>
          <w:szCs w:val="24"/>
          <w:lang w:val="en-US"/>
        </w:rPr>
        <w:t xml:space="preserve">Post </w:t>
      </w:r>
      <w:proofErr w:type="spellStart"/>
      <w:r w:rsidRPr="00F71881">
        <w:rPr>
          <w:rFonts w:ascii="Times New Roman" w:hAnsi="Times New Roman" w:cs="Times New Roman"/>
          <w:sz w:val="24"/>
          <w:szCs w:val="24"/>
          <w:lang w:val="en-US"/>
        </w:rPr>
        <w:t>Mikrobiol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F71881">
        <w:rPr>
          <w:rFonts w:ascii="Times New Roman" w:hAnsi="Times New Roman" w:cs="Times New Roman"/>
          <w:sz w:val="24"/>
          <w:szCs w:val="24"/>
          <w:lang w:val="en-US"/>
        </w:rPr>
        <w:t xml:space="preserve"> 2011</w:t>
      </w:r>
      <w:r>
        <w:rPr>
          <w:rFonts w:ascii="Times New Roman" w:hAnsi="Times New Roman" w:cs="Times New Roman"/>
          <w:sz w:val="24"/>
          <w:szCs w:val="24"/>
          <w:lang w:val="en-US"/>
        </w:rPr>
        <w:t>; 50(</w:t>
      </w:r>
      <w:r w:rsidRPr="00F71881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F71881">
        <w:rPr>
          <w:rFonts w:ascii="Times New Roman" w:hAnsi="Times New Roman" w:cs="Times New Roman"/>
          <w:sz w:val="24"/>
          <w:szCs w:val="24"/>
          <w:lang w:val="en-US"/>
        </w:rPr>
        <w:t>:59-68</w:t>
      </w:r>
    </w:p>
    <w:p w:rsidR="00A52D3D" w:rsidRPr="00626A33" w:rsidRDefault="00A52D3D" w:rsidP="00A52D3D">
      <w:pPr>
        <w:pStyle w:val="Bezodstpw"/>
        <w:spacing w:before="100" w:before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26A33">
        <w:rPr>
          <w:rFonts w:ascii="Times New Roman" w:hAnsi="Times New Roman" w:cs="Times New Roman"/>
          <w:sz w:val="24"/>
          <w:szCs w:val="24"/>
          <w:lang w:val="en-US"/>
        </w:rPr>
        <w:t>Uzzau</w:t>
      </w:r>
      <w:proofErr w:type="spellEnd"/>
      <w:r w:rsidRPr="00626A33">
        <w:rPr>
          <w:rFonts w:ascii="Times New Roman" w:hAnsi="Times New Roman" w:cs="Times New Roman"/>
          <w:sz w:val="24"/>
          <w:szCs w:val="24"/>
          <w:lang w:val="en-US"/>
        </w:rPr>
        <w:t xml:space="preserve"> S, Brown DJ, Wallis T, </w:t>
      </w:r>
      <w:proofErr w:type="spellStart"/>
      <w:r w:rsidRPr="00626A33">
        <w:rPr>
          <w:rFonts w:ascii="Times New Roman" w:hAnsi="Times New Roman" w:cs="Times New Roman"/>
          <w:sz w:val="24"/>
          <w:szCs w:val="24"/>
          <w:lang w:val="en-US"/>
        </w:rPr>
        <w:t>Rubino</w:t>
      </w:r>
      <w:proofErr w:type="spellEnd"/>
      <w:r w:rsidRPr="00626A33">
        <w:rPr>
          <w:rFonts w:ascii="Times New Roman" w:hAnsi="Times New Roman" w:cs="Times New Roman"/>
          <w:sz w:val="24"/>
          <w:szCs w:val="24"/>
          <w:lang w:val="en-US"/>
        </w:rPr>
        <w:t xml:space="preserve"> S, </w:t>
      </w:r>
      <w:proofErr w:type="spellStart"/>
      <w:r w:rsidRPr="00626A33">
        <w:rPr>
          <w:rFonts w:ascii="Times New Roman" w:hAnsi="Times New Roman" w:cs="Times New Roman"/>
          <w:sz w:val="24"/>
          <w:szCs w:val="24"/>
          <w:lang w:val="en-US"/>
        </w:rPr>
        <w:t>Leori</w:t>
      </w:r>
      <w:proofErr w:type="spellEnd"/>
      <w:r w:rsidRPr="00626A33">
        <w:rPr>
          <w:rFonts w:ascii="Times New Roman" w:hAnsi="Times New Roman" w:cs="Times New Roman"/>
          <w:sz w:val="24"/>
          <w:szCs w:val="24"/>
          <w:lang w:val="en-US"/>
        </w:rPr>
        <w:t xml:space="preserve"> G,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Bernard S,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Casadesus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J, Platt DJ, Olsen JE</w:t>
      </w:r>
      <w:r w:rsidRPr="00626A33">
        <w:rPr>
          <w:rFonts w:ascii="Times New Roman" w:hAnsi="Times New Roman" w:cs="Times New Roman"/>
          <w:sz w:val="24"/>
          <w:szCs w:val="24"/>
          <w:lang w:val="en-US"/>
        </w:rPr>
        <w:t>. Host adapted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26A33">
        <w:rPr>
          <w:rFonts w:ascii="Times New Roman" w:hAnsi="Times New Roman" w:cs="Times New Roman"/>
          <w:sz w:val="24"/>
          <w:szCs w:val="24"/>
          <w:lang w:val="en-US"/>
        </w:rPr>
        <w:t xml:space="preserve">serotypes of </w:t>
      </w:r>
      <w:r w:rsidRPr="00F32A5A">
        <w:rPr>
          <w:rFonts w:ascii="Times New Roman" w:hAnsi="Times New Roman" w:cs="Times New Roman"/>
          <w:i/>
          <w:sz w:val="24"/>
          <w:szCs w:val="24"/>
          <w:lang w:val="en-US"/>
        </w:rPr>
        <w:t xml:space="preserve">Salmonella </w:t>
      </w:r>
      <w:proofErr w:type="spellStart"/>
      <w:r w:rsidRPr="00F32A5A">
        <w:rPr>
          <w:rFonts w:ascii="Times New Roman" w:hAnsi="Times New Roman" w:cs="Times New Roman"/>
          <w:i/>
          <w:sz w:val="24"/>
          <w:szCs w:val="24"/>
          <w:lang w:val="en-US"/>
        </w:rPr>
        <w:t>enterica</w:t>
      </w:r>
      <w:proofErr w:type="spellEnd"/>
      <w:r w:rsidRPr="00626A3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26A33">
        <w:rPr>
          <w:rFonts w:ascii="Times New Roman" w:hAnsi="Times New Roman" w:cs="Times New Roman"/>
          <w:sz w:val="24"/>
          <w:szCs w:val="24"/>
          <w:lang w:val="en-US"/>
        </w:rPr>
        <w:t>Epidemiol</w:t>
      </w:r>
      <w:proofErr w:type="spellEnd"/>
      <w:r w:rsidRPr="00626A33">
        <w:rPr>
          <w:rFonts w:ascii="Times New Roman" w:hAnsi="Times New Roman" w:cs="Times New Roman"/>
          <w:sz w:val="24"/>
          <w:szCs w:val="24"/>
          <w:lang w:val="en-US"/>
        </w:rPr>
        <w:t xml:space="preserve"> Infect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26A3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F1ED6">
        <w:rPr>
          <w:rFonts w:ascii="Times New Roman" w:hAnsi="Times New Roman" w:cs="Times New Roman"/>
          <w:sz w:val="24"/>
          <w:szCs w:val="24"/>
          <w:lang w:val="en-US"/>
        </w:rPr>
        <w:t>2000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2F1E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26A33">
        <w:rPr>
          <w:rFonts w:ascii="Times New Roman" w:hAnsi="Times New Roman" w:cs="Times New Roman"/>
          <w:sz w:val="24"/>
          <w:szCs w:val="24"/>
          <w:lang w:val="en-US"/>
        </w:rPr>
        <w:t>125: 229–255.</w:t>
      </w:r>
    </w:p>
    <w:p w:rsidR="00A52D3D" w:rsidRPr="00690066" w:rsidRDefault="00A52D3D" w:rsidP="00A52D3D">
      <w:pPr>
        <w:pStyle w:val="Bezodstpw"/>
        <w:spacing w:before="100" w:before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Velge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Wiedmann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Rosselin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M, Abed N,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Boumart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Z,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Chausse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AM, </w:t>
      </w:r>
      <w:proofErr w:type="spellStart"/>
      <w:r w:rsidRPr="00690066">
        <w:rPr>
          <w:rFonts w:ascii="Times New Roman" w:hAnsi="Times New Roman" w:cs="Times New Roman"/>
          <w:sz w:val="24"/>
          <w:szCs w:val="24"/>
          <w:lang w:val="en-US"/>
        </w:rPr>
        <w:t>Grépinet</w:t>
      </w:r>
      <w:proofErr w:type="spellEnd"/>
      <w:r w:rsidRPr="00690066">
        <w:rPr>
          <w:rFonts w:ascii="Times New Roman" w:hAnsi="Times New Roman" w:cs="Times New Roman"/>
          <w:sz w:val="24"/>
          <w:szCs w:val="24"/>
          <w:lang w:val="en-US"/>
        </w:rPr>
        <w:t xml:space="preserve"> O, </w:t>
      </w:r>
      <w:proofErr w:type="spellStart"/>
      <w:r w:rsidRPr="00690066">
        <w:rPr>
          <w:rFonts w:ascii="Times New Roman" w:hAnsi="Times New Roman" w:cs="Times New Roman"/>
          <w:sz w:val="24"/>
          <w:szCs w:val="24"/>
          <w:lang w:val="en-US"/>
        </w:rPr>
        <w:t>Namdari</w:t>
      </w:r>
      <w:proofErr w:type="spellEnd"/>
      <w:r w:rsidRPr="00690066">
        <w:rPr>
          <w:rFonts w:ascii="Times New Roman" w:hAnsi="Times New Roman" w:cs="Times New Roman"/>
          <w:sz w:val="24"/>
          <w:szCs w:val="24"/>
          <w:lang w:val="en-US"/>
        </w:rPr>
        <w:t xml:space="preserve"> F, Roche SM, Rossignol A, </w:t>
      </w:r>
      <w:proofErr w:type="spellStart"/>
      <w:r w:rsidRPr="00690066">
        <w:rPr>
          <w:rFonts w:ascii="Times New Roman" w:hAnsi="Times New Roman" w:cs="Times New Roman"/>
          <w:sz w:val="24"/>
          <w:szCs w:val="24"/>
          <w:lang w:val="en-US"/>
        </w:rPr>
        <w:t>Vilogeux-Payant</w:t>
      </w:r>
      <w:proofErr w:type="spellEnd"/>
      <w:r w:rsidRPr="00690066">
        <w:rPr>
          <w:rFonts w:ascii="Times New Roman" w:hAnsi="Times New Roman" w:cs="Times New Roman"/>
          <w:sz w:val="24"/>
          <w:szCs w:val="24"/>
          <w:lang w:val="en-US"/>
        </w:rPr>
        <w:t xml:space="preserve">. Multiplicity of </w:t>
      </w:r>
      <w:r w:rsidRPr="00690066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 w:rsidRPr="00690066">
        <w:rPr>
          <w:rFonts w:ascii="Times New Roman" w:hAnsi="Times New Roman" w:cs="Times New Roman"/>
          <w:sz w:val="24"/>
          <w:szCs w:val="24"/>
          <w:lang w:val="en-US"/>
        </w:rPr>
        <w:t xml:space="preserve"> entry mechanisms, a new paradigm for </w:t>
      </w:r>
      <w:r w:rsidRPr="00690066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 w:rsidRPr="00690066">
        <w:rPr>
          <w:rFonts w:ascii="Times New Roman" w:hAnsi="Times New Roman" w:cs="Times New Roman"/>
          <w:sz w:val="24"/>
          <w:szCs w:val="24"/>
          <w:lang w:val="en-US"/>
        </w:rPr>
        <w:t xml:space="preserve"> pathogenesis. </w:t>
      </w:r>
      <w:proofErr w:type="spellStart"/>
      <w:r w:rsidRPr="00690066">
        <w:rPr>
          <w:rFonts w:ascii="Times New Roman" w:hAnsi="Times New Roman" w:cs="Times New Roman"/>
          <w:sz w:val="24"/>
          <w:szCs w:val="24"/>
          <w:lang w:val="en-US"/>
        </w:rPr>
        <w:t>Microbiol</w:t>
      </w:r>
      <w:proofErr w:type="spellEnd"/>
      <w:r w:rsidRPr="00690066">
        <w:rPr>
          <w:rFonts w:ascii="Times New Roman" w:hAnsi="Times New Roman" w:cs="Times New Roman"/>
          <w:sz w:val="24"/>
          <w:szCs w:val="24"/>
          <w:lang w:val="en-US"/>
        </w:rPr>
        <w:t xml:space="preserve"> Open. 2012. 1(3):243-258.</w:t>
      </w:r>
    </w:p>
    <w:p w:rsidR="00A52D3D" w:rsidRPr="00F71881" w:rsidRDefault="00A52D3D" w:rsidP="00A52D3D">
      <w:pPr>
        <w:pStyle w:val="Bezodstpw"/>
        <w:spacing w:before="100" w:beforeAutospacing="1"/>
        <w:jc w:val="both"/>
        <w:rPr>
          <w:rFonts w:ascii="Times New Roman" w:hAnsi="Times New Roman" w:cs="Times New Roman"/>
          <w:sz w:val="24"/>
          <w:szCs w:val="24"/>
          <w:lang w:val="en-US" w:eastAsia="pl-PL"/>
        </w:rPr>
      </w:pPr>
      <w:r w:rsidRPr="007E02A4">
        <w:rPr>
          <w:rFonts w:ascii="Times New Roman" w:hAnsi="Times New Roman" w:cs="Times New Roman"/>
          <w:sz w:val="24"/>
          <w:szCs w:val="24"/>
          <w:lang w:val="en-US"/>
        </w:rPr>
        <w:t xml:space="preserve">Wolf JK, Goldberg JB. Bacterial cell walls. </w:t>
      </w:r>
      <w:r w:rsidRPr="00BD5097">
        <w:rPr>
          <w:rFonts w:ascii="Times New Roman" w:hAnsi="Times New Roman" w:cs="Times New Roman"/>
          <w:sz w:val="24"/>
          <w:szCs w:val="24"/>
          <w:lang w:val="en-US"/>
        </w:rPr>
        <w:t xml:space="preserve">W: Molecular paradigms of infectious diseases.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bacterial perspective, New York USA, Nickerson CA,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Schurr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MJ,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Pronger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2006: 176-206.</w:t>
      </w:r>
    </w:p>
    <w:p w:rsidR="00A52D3D" w:rsidRPr="002C18AF" w:rsidRDefault="00A52D3D" w:rsidP="00A52D3D">
      <w:pPr>
        <w:pStyle w:val="Bezodstpw"/>
        <w:tabs>
          <w:tab w:val="left" w:pos="993"/>
        </w:tabs>
        <w:spacing w:before="100" w:before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0CB8">
        <w:rPr>
          <w:rFonts w:ascii="Times New Roman" w:hAnsi="Times New Roman" w:cs="Times New Roman"/>
          <w:sz w:val="24"/>
          <w:szCs w:val="24"/>
          <w:lang w:val="en-US"/>
        </w:rPr>
        <w:t xml:space="preserve">Yan H, Li L, </w:t>
      </w:r>
      <w:proofErr w:type="spellStart"/>
      <w:r w:rsidRPr="005C0CB8">
        <w:rPr>
          <w:rFonts w:ascii="Times New Roman" w:hAnsi="Times New Roman" w:cs="Times New Roman"/>
          <w:sz w:val="24"/>
          <w:szCs w:val="24"/>
          <w:lang w:val="en-US"/>
        </w:rPr>
        <w:t>Alam</w:t>
      </w:r>
      <w:proofErr w:type="spellEnd"/>
      <w:r w:rsidRPr="005C0CB8">
        <w:rPr>
          <w:rFonts w:ascii="Times New Roman" w:hAnsi="Times New Roman" w:cs="Times New Roman"/>
          <w:sz w:val="24"/>
          <w:szCs w:val="24"/>
          <w:lang w:val="en-US"/>
        </w:rPr>
        <w:t xml:space="preserve"> MJ, </w:t>
      </w:r>
      <w:proofErr w:type="spellStart"/>
      <w:r w:rsidRPr="005C0CB8">
        <w:rPr>
          <w:rFonts w:ascii="Times New Roman" w:hAnsi="Times New Roman" w:cs="Times New Roman"/>
          <w:sz w:val="24"/>
          <w:szCs w:val="24"/>
          <w:lang w:val="en-US"/>
        </w:rPr>
        <w:t>Shinoda</w:t>
      </w:r>
      <w:proofErr w:type="spellEnd"/>
      <w:r w:rsidRPr="005C0CB8">
        <w:rPr>
          <w:rFonts w:ascii="Times New Roman" w:hAnsi="Times New Roman" w:cs="Times New Roman"/>
          <w:sz w:val="24"/>
          <w:szCs w:val="24"/>
          <w:lang w:val="en-US"/>
        </w:rPr>
        <w:t xml:space="preserve"> S, Miyoshi S-I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C0CB8">
        <w:rPr>
          <w:rFonts w:ascii="Times New Roman" w:hAnsi="Times New Roman" w:cs="Times New Roman"/>
          <w:sz w:val="24"/>
          <w:szCs w:val="24"/>
          <w:lang w:val="en-US"/>
        </w:rPr>
        <w:t xml:space="preserve"> Shi L. Prevalence and antimicrobial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C0CB8">
        <w:rPr>
          <w:rFonts w:ascii="Times New Roman" w:hAnsi="Times New Roman" w:cs="Times New Roman"/>
          <w:sz w:val="24"/>
          <w:szCs w:val="24"/>
          <w:lang w:val="en-US"/>
        </w:rPr>
        <w:t xml:space="preserve">esistance of </w:t>
      </w:r>
      <w:r w:rsidRPr="005C0CB8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 w:rsidRPr="005C0CB8">
        <w:rPr>
          <w:rFonts w:ascii="Times New Roman" w:hAnsi="Times New Roman" w:cs="Times New Roman"/>
          <w:sz w:val="24"/>
          <w:szCs w:val="24"/>
          <w:lang w:val="en-US"/>
        </w:rPr>
        <w:t xml:space="preserve"> in retail foods in northern China. </w:t>
      </w:r>
      <w:proofErr w:type="spellStart"/>
      <w:r w:rsidRPr="002C18AF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2C18AF">
        <w:rPr>
          <w:rFonts w:ascii="Times New Roman" w:hAnsi="Times New Roman" w:cs="Times New Roman"/>
          <w:sz w:val="24"/>
          <w:szCs w:val="24"/>
          <w:lang w:val="en-US"/>
        </w:rPr>
        <w:t xml:space="preserve"> J Food </w:t>
      </w:r>
      <w:proofErr w:type="spellStart"/>
      <w:r w:rsidRPr="002C18AF">
        <w:rPr>
          <w:rFonts w:ascii="Times New Roman" w:hAnsi="Times New Roman" w:cs="Times New Roman"/>
          <w:sz w:val="24"/>
          <w:szCs w:val="24"/>
          <w:lang w:val="en-US"/>
        </w:rPr>
        <w:t>Microbiol</w:t>
      </w:r>
      <w:proofErr w:type="spellEnd"/>
      <w:r w:rsidRPr="002C18AF">
        <w:rPr>
          <w:rFonts w:ascii="Times New Roman" w:hAnsi="Times New Roman" w:cs="Times New Roman"/>
          <w:sz w:val="24"/>
          <w:szCs w:val="24"/>
          <w:lang w:val="en-US"/>
        </w:rPr>
        <w:t>. 2010; 143:230-234.</w:t>
      </w:r>
    </w:p>
    <w:p w:rsidR="00A52D3D" w:rsidRPr="00A34183" w:rsidRDefault="00A52D3D" w:rsidP="00A52D3D">
      <w:pPr>
        <w:pStyle w:val="Bezodstpw"/>
        <w:tabs>
          <w:tab w:val="left" w:pos="993"/>
        </w:tabs>
        <w:spacing w:before="100" w:beforeAutospacing="1"/>
        <w:jc w:val="both"/>
        <w:rPr>
          <w:rFonts w:ascii="Times New Roman" w:hAnsi="Times New Roman" w:cs="Times New Roman"/>
          <w:sz w:val="24"/>
          <w:szCs w:val="24"/>
        </w:rPr>
      </w:pPr>
      <w:r w:rsidRPr="0004598F">
        <w:rPr>
          <w:rFonts w:ascii="Times New Roman" w:hAnsi="Times New Roman" w:cs="Times New Roman"/>
          <w:sz w:val="24"/>
          <w:szCs w:val="24"/>
          <w:lang w:val="en-US"/>
        </w:rPr>
        <w:t xml:space="preserve">Zhao S, White DG, Friedman SL, Glenn A, </w:t>
      </w:r>
      <w:proofErr w:type="spellStart"/>
      <w:r w:rsidRPr="0004598F">
        <w:rPr>
          <w:rFonts w:ascii="Times New Roman" w:hAnsi="Times New Roman" w:cs="Times New Roman"/>
          <w:sz w:val="24"/>
          <w:szCs w:val="24"/>
          <w:lang w:val="en-US"/>
        </w:rPr>
        <w:t>Blickenstaff</w:t>
      </w:r>
      <w:proofErr w:type="spellEnd"/>
      <w:r w:rsidRPr="0004598F">
        <w:rPr>
          <w:rFonts w:ascii="Times New Roman" w:hAnsi="Times New Roman" w:cs="Times New Roman"/>
          <w:sz w:val="24"/>
          <w:szCs w:val="24"/>
          <w:lang w:val="en-US"/>
        </w:rPr>
        <w:t xml:space="preserve"> K, Ayers SL, Abbott J</w:t>
      </w:r>
      <w:r w:rsidRPr="0004598F">
        <w:rPr>
          <w:rFonts w:ascii="Times New Roman" w:hAnsi="Times New Roman" w:cs="Times New Roman"/>
          <w:sz w:val="24"/>
          <w:szCs w:val="24"/>
          <w:lang w:val="sv-SE"/>
        </w:rPr>
        <w:t xml:space="preserve">W, Hall-Robinson E, McDermott PF. </w:t>
      </w:r>
      <w:r w:rsidRPr="0004598F">
        <w:rPr>
          <w:rFonts w:ascii="Times New Roman" w:hAnsi="Times New Roman" w:cs="Times New Roman"/>
          <w:sz w:val="24"/>
          <w:szCs w:val="24"/>
          <w:lang w:val="en-US"/>
        </w:rPr>
        <w:t xml:space="preserve">Antimicrobial resistance in </w:t>
      </w:r>
      <w:r w:rsidRPr="0004598F">
        <w:rPr>
          <w:rFonts w:ascii="Times New Roman" w:hAnsi="Times New Roman" w:cs="Times New Roman"/>
          <w:i/>
          <w:sz w:val="24"/>
          <w:szCs w:val="24"/>
          <w:lang w:val="en-US"/>
        </w:rPr>
        <w:t xml:space="preserve">Salmonella </w:t>
      </w:r>
      <w:proofErr w:type="spellStart"/>
      <w:r w:rsidRPr="0004598F">
        <w:rPr>
          <w:rFonts w:ascii="Times New Roman" w:hAnsi="Times New Roman" w:cs="Times New Roman"/>
          <w:i/>
          <w:sz w:val="24"/>
          <w:szCs w:val="24"/>
          <w:lang w:val="en-US"/>
        </w:rPr>
        <w:t>enterica</w:t>
      </w:r>
      <w:proofErr w:type="spellEnd"/>
      <w:r w:rsidRPr="000459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598F">
        <w:rPr>
          <w:rFonts w:ascii="Times New Roman" w:hAnsi="Times New Roman" w:cs="Times New Roman"/>
          <w:sz w:val="24"/>
          <w:szCs w:val="24"/>
          <w:lang w:val="en-US"/>
        </w:rPr>
        <w:t>serovar</w:t>
      </w:r>
      <w:proofErr w:type="spellEnd"/>
      <w:r w:rsidRPr="0004598F">
        <w:rPr>
          <w:rFonts w:ascii="Times New Roman" w:hAnsi="Times New Roman" w:cs="Times New Roman"/>
          <w:sz w:val="24"/>
          <w:szCs w:val="24"/>
          <w:lang w:val="en-US"/>
        </w:rPr>
        <w:t xml:space="preserve"> Heidelberg isolates from retail meats, including poultry, from 2002 to 2006. </w:t>
      </w:r>
      <w:proofErr w:type="spellStart"/>
      <w:r w:rsidRPr="00A34183">
        <w:rPr>
          <w:rFonts w:ascii="Times New Roman" w:hAnsi="Times New Roman" w:cs="Times New Roman"/>
          <w:sz w:val="24"/>
          <w:szCs w:val="24"/>
        </w:rPr>
        <w:t>Appl</w:t>
      </w:r>
      <w:proofErr w:type="spellEnd"/>
      <w:r w:rsidRPr="00A34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183">
        <w:rPr>
          <w:rFonts w:ascii="Times New Roman" w:hAnsi="Times New Roman" w:cs="Times New Roman"/>
          <w:sz w:val="24"/>
          <w:szCs w:val="24"/>
        </w:rPr>
        <w:t>Environ</w:t>
      </w:r>
      <w:proofErr w:type="spellEnd"/>
      <w:r w:rsidRPr="00A3418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4183">
        <w:rPr>
          <w:rFonts w:ascii="Times New Roman" w:hAnsi="Times New Roman" w:cs="Times New Roman"/>
          <w:sz w:val="24"/>
          <w:szCs w:val="24"/>
        </w:rPr>
        <w:t>Microb</w:t>
      </w:r>
      <w:proofErr w:type="spellEnd"/>
      <w:r w:rsidRPr="00A34183">
        <w:rPr>
          <w:rFonts w:ascii="Times New Roman" w:hAnsi="Times New Roman" w:cs="Times New Roman"/>
          <w:sz w:val="24"/>
          <w:szCs w:val="24"/>
        </w:rPr>
        <w:t xml:space="preserve">. </w:t>
      </w:r>
      <w:r w:rsidRPr="0004598F">
        <w:rPr>
          <w:rFonts w:ascii="Times New Roman" w:hAnsi="Times New Roman" w:cs="Times New Roman"/>
          <w:sz w:val="24"/>
          <w:szCs w:val="24"/>
          <w:lang w:val="sv-SE"/>
        </w:rPr>
        <w:t xml:space="preserve">2008; </w:t>
      </w:r>
      <w:r w:rsidRPr="00A34183">
        <w:rPr>
          <w:rFonts w:ascii="Times New Roman" w:hAnsi="Times New Roman" w:cs="Times New Roman"/>
          <w:sz w:val="24"/>
          <w:szCs w:val="24"/>
        </w:rPr>
        <w:t>74: 6656-6662.</w:t>
      </w:r>
    </w:p>
    <w:p w:rsidR="00A52D3D" w:rsidRPr="00ED00FA" w:rsidRDefault="00A52D3D" w:rsidP="00A52D3D">
      <w:pPr>
        <w:pStyle w:val="Bezodstpw"/>
        <w:spacing w:before="100" w:before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A09B7">
        <w:rPr>
          <w:rFonts w:ascii="Times New Roman" w:hAnsi="Times New Roman" w:cs="Times New Roman"/>
          <w:sz w:val="24"/>
          <w:szCs w:val="24"/>
        </w:rPr>
        <w:t xml:space="preserve">Szych J. Zakażenia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4A09B7">
        <w:rPr>
          <w:rFonts w:ascii="Times New Roman" w:hAnsi="Times New Roman" w:cs="Times New Roman"/>
          <w:sz w:val="24"/>
          <w:szCs w:val="24"/>
        </w:rPr>
        <w:t xml:space="preserve"> zatrucia wywołane przez bakterie rosnące w warunkach tlenowych</w:t>
      </w:r>
      <w:r>
        <w:rPr>
          <w:rFonts w:ascii="Times New Roman" w:hAnsi="Times New Roman" w:cs="Times New Roman"/>
          <w:sz w:val="24"/>
          <w:szCs w:val="24"/>
        </w:rPr>
        <w:t xml:space="preserve">. W: Etiologia, obraz kliniczny i diagnostyka ostrych zakażeń i zarażeń przewodu pokarmowego oraz zatruć pokarmowych. Redakcja: </w:t>
      </w:r>
      <w:r w:rsidRPr="004A09B7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agielski M.</w:t>
      </w:r>
      <w:r w:rsidRPr="004A09B7">
        <w:rPr>
          <w:rFonts w:ascii="Times New Roman" w:hAnsi="Times New Roman" w:cs="Times New Roman"/>
          <w:sz w:val="24"/>
          <w:szCs w:val="24"/>
        </w:rPr>
        <w:t xml:space="preserve">. Biblioteka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4A09B7">
        <w:rPr>
          <w:rFonts w:ascii="Times New Roman" w:hAnsi="Times New Roman" w:cs="Times New Roman"/>
          <w:sz w:val="24"/>
          <w:szCs w:val="24"/>
        </w:rPr>
        <w:t xml:space="preserve">iagnosty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4A09B7">
        <w:rPr>
          <w:rFonts w:ascii="Times New Roman" w:hAnsi="Times New Roman" w:cs="Times New Roman"/>
          <w:sz w:val="24"/>
          <w:szCs w:val="24"/>
        </w:rPr>
        <w:t>aboratoryjnego.</w:t>
      </w:r>
      <w:r>
        <w:rPr>
          <w:rFonts w:ascii="Times New Roman" w:hAnsi="Times New Roman" w:cs="Times New Roman"/>
          <w:sz w:val="24"/>
          <w:szCs w:val="24"/>
        </w:rPr>
        <w:t xml:space="preserve"> Fundacja Pro Pharmacia Futura. </w:t>
      </w:r>
      <w:r w:rsidRPr="00ED00FA">
        <w:rPr>
          <w:rFonts w:ascii="Times New Roman" w:hAnsi="Times New Roman" w:cs="Times New Roman"/>
          <w:sz w:val="24"/>
          <w:szCs w:val="24"/>
          <w:lang w:val="en-US"/>
        </w:rPr>
        <w:t xml:space="preserve">Warszawa, 2010. </w:t>
      </w:r>
    </w:p>
    <w:p w:rsidR="00A52D3D" w:rsidRPr="00A52D3D" w:rsidRDefault="00A52D3D" w:rsidP="00A52D3D">
      <w:pPr>
        <w:autoSpaceDE w:val="0"/>
        <w:autoSpaceDN w:val="0"/>
        <w:adjustRightInd w:val="0"/>
        <w:spacing w:before="100" w:beforeAutospacing="1"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Szych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J, </w:t>
      </w: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Wołkowicz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T, La </w:t>
      </w: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Ragione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R, </w:t>
      </w: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Madajczak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G. </w:t>
      </w:r>
      <w:r w:rsidRPr="00A52D3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Impact of Antibiotics on the Intestinal Microbiota and on the Treatment of Shiga-toxin-Producing </w:t>
      </w:r>
      <w:r w:rsidRPr="00A52D3D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Escherichia coli </w:t>
      </w:r>
      <w:r w:rsidRPr="00A52D3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and </w:t>
      </w:r>
      <w:r w:rsidRPr="00A52D3D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Salmonella </w:t>
      </w:r>
      <w:r w:rsidRPr="00A52D3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Infections. </w:t>
      </w:r>
      <w:proofErr w:type="spellStart"/>
      <w:r w:rsidRPr="00A52D3D">
        <w:rPr>
          <w:rFonts w:ascii="Times New Roman" w:hAnsi="Times New Roman" w:cs="Times New Roman"/>
          <w:bCs/>
          <w:iCs/>
          <w:sz w:val="24"/>
          <w:szCs w:val="24"/>
          <w:lang w:val="en-US"/>
        </w:rPr>
        <w:t>Curr</w:t>
      </w:r>
      <w:proofErr w:type="spellEnd"/>
      <w:r w:rsidRPr="00A52D3D">
        <w:rPr>
          <w:rFonts w:ascii="Times New Roman" w:hAnsi="Times New Roman" w:cs="Times New Roman"/>
          <w:bCs/>
          <w:iCs/>
          <w:sz w:val="24"/>
          <w:szCs w:val="24"/>
          <w:lang w:val="en-US"/>
        </w:rPr>
        <w:t xml:space="preserve"> Pharm Design.</w:t>
      </w:r>
      <w:r w:rsidRPr="00A52D3D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r w:rsidRPr="00A52D3D">
        <w:rPr>
          <w:rFonts w:ascii="Times New Roman" w:hAnsi="Times New Roman" w:cs="Times New Roman"/>
          <w:bCs/>
          <w:sz w:val="24"/>
          <w:szCs w:val="24"/>
          <w:lang w:val="en-US"/>
        </w:rPr>
        <w:t>2014;</w:t>
      </w:r>
      <w:r w:rsidRPr="00A52D3D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r w:rsidRPr="00A52D3D">
        <w:rPr>
          <w:rFonts w:ascii="Times New Roman" w:hAnsi="Times New Roman" w:cs="Times New Roman"/>
          <w:bCs/>
          <w:iCs/>
          <w:sz w:val="24"/>
          <w:szCs w:val="24"/>
          <w:lang w:val="en-US"/>
        </w:rPr>
        <w:t>20</w:t>
      </w:r>
      <w:r w:rsidRPr="00A52D3D">
        <w:rPr>
          <w:rFonts w:ascii="Times New Roman" w:hAnsi="Times New Roman" w:cs="Times New Roman"/>
          <w:bCs/>
          <w:i/>
          <w:iCs/>
          <w:sz w:val="24"/>
          <w:szCs w:val="24"/>
          <w:lang w:val="en-US"/>
        </w:rPr>
        <w:t xml:space="preserve">, </w:t>
      </w:r>
      <w:r w:rsidRPr="00A52D3D">
        <w:rPr>
          <w:rFonts w:ascii="Times New Roman" w:hAnsi="Times New Roman" w:cs="Times New Roman"/>
          <w:bCs/>
          <w:sz w:val="24"/>
          <w:szCs w:val="24"/>
          <w:lang w:val="en-US"/>
        </w:rPr>
        <w:t>4535-4548.</w:t>
      </w:r>
    </w:p>
    <w:p w:rsidR="00A52D3D" w:rsidRDefault="00A52D3D" w:rsidP="00A52D3D">
      <w:pPr>
        <w:spacing w:before="100" w:beforeAutospacing="1" w:after="0" w:line="240" w:lineRule="auto"/>
      </w:pPr>
      <w:r w:rsidRPr="00A52D3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Tindall BJ, </w:t>
      </w:r>
      <w:proofErr w:type="spellStart"/>
      <w:r w:rsidRPr="00A52D3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Grimont</w:t>
      </w:r>
      <w:proofErr w:type="spellEnd"/>
      <w:r w:rsidRPr="00A52D3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PAD, </w:t>
      </w:r>
      <w:proofErr w:type="spellStart"/>
      <w:r w:rsidRPr="00A52D3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Garrityand</w:t>
      </w:r>
      <w:proofErr w:type="spellEnd"/>
      <w:r w:rsidRPr="00A52D3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GM, </w:t>
      </w:r>
      <w:proofErr w:type="spellStart"/>
      <w:r w:rsidRPr="00A52D3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>Euzéby</w:t>
      </w:r>
      <w:proofErr w:type="spellEnd"/>
      <w:r w:rsidRPr="00A52D3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 JP. Nomenclature and taxonomy of the genus </w:t>
      </w:r>
      <w:r w:rsidRPr="00A52D3D">
        <w:rPr>
          <w:rFonts w:ascii="Times New Roman" w:eastAsia="Times New Roman" w:hAnsi="Times New Roman" w:cs="Times New Roman"/>
          <w:i/>
          <w:sz w:val="24"/>
          <w:szCs w:val="24"/>
          <w:lang w:val="en-US" w:eastAsia="pl-PL"/>
        </w:rPr>
        <w:t>Salmonella</w:t>
      </w:r>
      <w:r w:rsidRPr="00A52D3D">
        <w:rPr>
          <w:rFonts w:ascii="Times New Roman" w:eastAsia="Times New Roman" w:hAnsi="Times New Roman" w:cs="Times New Roman"/>
          <w:sz w:val="24"/>
          <w:szCs w:val="24"/>
          <w:lang w:val="en-US" w:eastAsia="pl-PL"/>
        </w:rPr>
        <w:t xml:space="preserve">.  </w:t>
      </w:r>
      <w:proofErr w:type="spellStart"/>
      <w:r w:rsidRPr="00A34183">
        <w:rPr>
          <w:rFonts w:ascii="Times New Roman" w:eastAsia="Times New Roman" w:hAnsi="Times New Roman" w:cs="Times New Roman"/>
          <w:sz w:val="24"/>
          <w:szCs w:val="24"/>
          <w:lang w:eastAsia="pl-PL"/>
        </w:rPr>
        <w:t>Int</w:t>
      </w:r>
      <w:proofErr w:type="spellEnd"/>
      <w:r w:rsidRPr="00A3418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 </w:t>
      </w:r>
      <w:proofErr w:type="spellStart"/>
      <w:r w:rsidRPr="00A34183">
        <w:rPr>
          <w:rFonts w:ascii="Times New Roman" w:eastAsia="Times New Roman" w:hAnsi="Times New Roman" w:cs="Times New Roman"/>
          <w:sz w:val="24"/>
          <w:szCs w:val="24"/>
          <w:lang w:eastAsia="pl-PL"/>
        </w:rPr>
        <w:t>Syst</w:t>
      </w:r>
      <w:proofErr w:type="spellEnd"/>
      <w:r w:rsidRPr="00A3418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A34183">
        <w:rPr>
          <w:rFonts w:ascii="Times New Roman" w:eastAsia="Times New Roman" w:hAnsi="Times New Roman" w:cs="Times New Roman"/>
          <w:sz w:val="24"/>
          <w:szCs w:val="24"/>
          <w:lang w:eastAsia="pl-PL"/>
        </w:rPr>
        <w:t>Evol</w:t>
      </w:r>
      <w:proofErr w:type="spellEnd"/>
      <w:r w:rsidRPr="00A3418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Micr. 2005;55: 521–524</w:t>
      </w:r>
    </w:p>
    <w:p w:rsidR="00A52D3D" w:rsidRDefault="00A52D3D" w:rsidP="00A52D3D">
      <w:pPr>
        <w:pStyle w:val="Bezodstpw"/>
        <w:spacing w:before="100" w:before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F71881">
        <w:rPr>
          <w:rFonts w:ascii="Times New Roman" w:hAnsi="Times New Roman" w:cs="Times New Roman"/>
          <w:sz w:val="24"/>
          <w:szCs w:val="24"/>
        </w:rPr>
        <w:lastRenderedPageBreak/>
        <w:t>Ugorski</w:t>
      </w:r>
      <w:proofErr w:type="spellEnd"/>
      <w:r w:rsidRPr="00F71881">
        <w:rPr>
          <w:rFonts w:ascii="Times New Roman" w:hAnsi="Times New Roman" w:cs="Times New Roman"/>
          <w:sz w:val="24"/>
          <w:szCs w:val="24"/>
        </w:rPr>
        <w:t xml:space="preserve"> M, Kuźmińska-Bajor M, Kisiela D. Rola </w:t>
      </w:r>
      <w:proofErr w:type="spellStart"/>
      <w:r w:rsidRPr="00F71881">
        <w:rPr>
          <w:rFonts w:ascii="Times New Roman" w:hAnsi="Times New Roman" w:cs="Times New Roman"/>
          <w:sz w:val="24"/>
          <w:szCs w:val="24"/>
        </w:rPr>
        <w:t>fimbrii</w:t>
      </w:r>
      <w:proofErr w:type="spellEnd"/>
      <w:r w:rsidRPr="00F71881">
        <w:rPr>
          <w:rFonts w:ascii="Times New Roman" w:hAnsi="Times New Roman" w:cs="Times New Roman"/>
          <w:sz w:val="24"/>
          <w:szCs w:val="24"/>
        </w:rPr>
        <w:t xml:space="preserve"> typu 1 w patogenezie zakażeń pałeczkami </w:t>
      </w:r>
      <w:r w:rsidRPr="00F71881">
        <w:rPr>
          <w:rFonts w:ascii="Times New Roman" w:hAnsi="Times New Roman" w:cs="Times New Roman"/>
          <w:i/>
          <w:sz w:val="24"/>
          <w:szCs w:val="24"/>
        </w:rPr>
        <w:t>Salmonella</w:t>
      </w:r>
      <w:r w:rsidRPr="00F71881">
        <w:rPr>
          <w:rFonts w:ascii="Times New Roman" w:hAnsi="Times New Roman" w:cs="Times New Roman"/>
          <w:sz w:val="24"/>
          <w:szCs w:val="24"/>
        </w:rPr>
        <w:t xml:space="preserve">. </w:t>
      </w:r>
      <w:r w:rsidRPr="00F71881">
        <w:rPr>
          <w:rFonts w:ascii="Times New Roman" w:hAnsi="Times New Roman" w:cs="Times New Roman"/>
          <w:sz w:val="24"/>
          <w:szCs w:val="24"/>
          <w:lang w:val="en-US"/>
        </w:rPr>
        <w:t xml:space="preserve">Post </w:t>
      </w:r>
      <w:proofErr w:type="spellStart"/>
      <w:r w:rsidRPr="00F71881">
        <w:rPr>
          <w:rFonts w:ascii="Times New Roman" w:hAnsi="Times New Roman" w:cs="Times New Roman"/>
          <w:sz w:val="24"/>
          <w:szCs w:val="24"/>
          <w:lang w:val="en-US"/>
        </w:rPr>
        <w:t>Mikrobiol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F71881">
        <w:rPr>
          <w:rFonts w:ascii="Times New Roman" w:hAnsi="Times New Roman" w:cs="Times New Roman"/>
          <w:sz w:val="24"/>
          <w:szCs w:val="24"/>
          <w:lang w:val="en-US"/>
        </w:rPr>
        <w:t xml:space="preserve"> 2011</w:t>
      </w:r>
      <w:r>
        <w:rPr>
          <w:rFonts w:ascii="Times New Roman" w:hAnsi="Times New Roman" w:cs="Times New Roman"/>
          <w:sz w:val="24"/>
          <w:szCs w:val="24"/>
          <w:lang w:val="en-US"/>
        </w:rPr>
        <w:t>; 50(</w:t>
      </w:r>
      <w:r w:rsidRPr="00F71881"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F71881">
        <w:rPr>
          <w:rFonts w:ascii="Times New Roman" w:hAnsi="Times New Roman" w:cs="Times New Roman"/>
          <w:sz w:val="24"/>
          <w:szCs w:val="24"/>
          <w:lang w:val="en-US"/>
        </w:rPr>
        <w:t>:59-68</w:t>
      </w:r>
    </w:p>
    <w:p w:rsidR="00A52D3D" w:rsidRPr="00626A33" w:rsidRDefault="00A52D3D" w:rsidP="00A52D3D">
      <w:pPr>
        <w:pStyle w:val="Bezodstpw"/>
        <w:spacing w:before="100" w:before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626A33">
        <w:rPr>
          <w:rFonts w:ascii="Times New Roman" w:hAnsi="Times New Roman" w:cs="Times New Roman"/>
          <w:sz w:val="24"/>
          <w:szCs w:val="24"/>
          <w:lang w:val="en-US"/>
        </w:rPr>
        <w:t>Uzzau</w:t>
      </w:r>
      <w:proofErr w:type="spellEnd"/>
      <w:r w:rsidRPr="00626A33">
        <w:rPr>
          <w:rFonts w:ascii="Times New Roman" w:hAnsi="Times New Roman" w:cs="Times New Roman"/>
          <w:sz w:val="24"/>
          <w:szCs w:val="24"/>
          <w:lang w:val="en-US"/>
        </w:rPr>
        <w:t xml:space="preserve"> S, Brown DJ, Wallis T, </w:t>
      </w:r>
      <w:proofErr w:type="spellStart"/>
      <w:r w:rsidRPr="00626A33">
        <w:rPr>
          <w:rFonts w:ascii="Times New Roman" w:hAnsi="Times New Roman" w:cs="Times New Roman"/>
          <w:sz w:val="24"/>
          <w:szCs w:val="24"/>
          <w:lang w:val="en-US"/>
        </w:rPr>
        <w:t>Rubino</w:t>
      </w:r>
      <w:proofErr w:type="spellEnd"/>
      <w:r w:rsidRPr="00626A33">
        <w:rPr>
          <w:rFonts w:ascii="Times New Roman" w:hAnsi="Times New Roman" w:cs="Times New Roman"/>
          <w:sz w:val="24"/>
          <w:szCs w:val="24"/>
          <w:lang w:val="en-US"/>
        </w:rPr>
        <w:t xml:space="preserve"> S, </w:t>
      </w:r>
      <w:proofErr w:type="spellStart"/>
      <w:r w:rsidRPr="00626A33">
        <w:rPr>
          <w:rFonts w:ascii="Times New Roman" w:hAnsi="Times New Roman" w:cs="Times New Roman"/>
          <w:sz w:val="24"/>
          <w:szCs w:val="24"/>
          <w:lang w:val="en-US"/>
        </w:rPr>
        <w:t>Leori</w:t>
      </w:r>
      <w:proofErr w:type="spellEnd"/>
      <w:r w:rsidRPr="00626A33">
        <w:rPr>
          <w:rFonts w:ascii="Times New Roman" w:hAnsi="Times New Roman" w:cs="Times New Roman"/>
          <w:sz w:val="24"/>
          <w:szCs w:val="24"/>
          <w:lang w:val="en-US"/>
        </w:rPr>
        <w:t xml:space="preserve"> G,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Bernard S,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Casadesus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J, Platt DJ, Olsen JE</w:t>
      </w:r>
      <w:r w:rsidRPr="00626A33">
        <w:rPr>
          <w:rFonts w:ascii="Times New Roman" w:hAnsi="Times New Roman" w:cs="Times New Roman"/>
          <w:sz w:val="24"/>
          <w:szCs w:val="24"/>
          <w:lang w:val="en-US"/>
        </w:rPr>
        <w:t>. Host adapted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26A33">
        <w:rPr>
          <w:rFonts w:ascii="Times New Roman" w:hAnsi="Times New Roman" w:cs="Times New Roman"/>
          <w:sz w:val="24"/>
          <w:szCs w:val="24"/>
          <w:lang w:val="en-US"/>
        </w:rPr>
        <w:t xml:space="preserve">serotypes of </w:t>
      </w:r>
      <w:r w:rsidRPr="00F32A5A">
        <w:rPr>
          <w:rFonts w:ascii="Times New Roman" w:hAnsi="Times New Roman" w:cs="Times New Roman"/>
          <w:i/>
          <w:sz w:val="24"/>
          <w:szCs w:val="24"/>
          <w:lang w:val="en-US"/>
        </w:rPr>
        <w:t xml:space="preserve">Salmonella </w:t>
      </w:r>
      <w:proofErr w:type="spellStart"/>
      <w:r w:rsidRPr="00F32A5A">
        <w:rPr>
          <w:rFonts w:ascii="Times New Roman" w:hAnsi="Times New Roman" w:cs="Times New Roman"/>
          <w:i/>
          <w:sz w:val="24"/>
          <w:szCs w:val="24"/>
          <w:lang w:val="en-US"/>
        </w:rPr>
        <w:t>enterica</w:t>
      </w:r>
      <w:proofErr w:type="spellEnd"/>
      <w:r w:rsidRPr="00626A3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626A33">
        <w:rPr>
          <w:rFonts w:ascii="Times New Roman" w:hAnsi="Times New Roman" w:cs="Times New Roman"/>
          <w:sz w:val="24"/>
          <w:szCs w:val="24"/>
          <w:lang w:val="en-US"/>
        </w:rPr>
        <w:t>Epidemiol</w:t>
      </w:r>
      <w:proofErr w:type="spellEnd"/>
      <w:r w:rsidRPr="00626A33">
        <w:rPr>
          <w:rFonts w:ascii="Times New Roman" w:hAnsi="Times New Roman" w:cs="Times New Roman"/>
          <w:sz w:val="24"/>
          <w:szCs w:val="24"/>
          <w:lang w:val="en-US"/>
        </w:rPr>
        <w:t xml:space="preserve"> Infect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26A3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F1ED6">
        <w:rPr>
          <w:rFonts w:ascii="Times New Roman" w:hAnsi="Times New Roman" w:cs="Times New Roman"/>
          <w:sz w:val="24"/>
          <w:szCs w:val="24"/>
          <w:lang w:val="en-US"/>
        </w:rPr>
        <w:t>2000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  <w:r w:rsidRPr="002F1ED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26A33">
        <w:rPr>
          <w:rFonts w:ascii="Times New Roman" w:hAnsi="Times New Roman" w:cs="Times New Roman"/>
          <w:sz w:val="24"/>
          <w:szCs w:val="24"/>
          <w:lang w:val="en-US"/>
        </w:rPr>
        <w:t>125: 229–255.</w:t>
      </w:r>
    </w:p>
    <w:p w:rsidR="00A52D3D" w:rsidRPr="00690066" w:rsidRDefault="00A52D3D" w:rsidP="00A52D3D">
      <w:pPr>
        <w:pStyle w:val="Bezodstpw"/>
        <w:spacing w:before="100" w:before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Velge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Wiedmann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Rosselin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M, Abed N,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Boumart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Z,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Chausse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AM, </w:t>
      </w:r>
      <w:proofErr w:type="spellStart"/>
      <w:r w:rsidRPr="00690066">
        <w:rPr>
          <w:rFonts w:ascii="Times New Roman" w:hAnsi="Times New Roman" w:cs="Times New Roman"/>
          <w:sz w:val="24"/>
          <w:szCs w:val="24"/>
          <w:lang w:val="en-US"/>
        </w:rPr>
        <w:t>Grépinet</w:t>
      </w:r>
      <w:proofErr w:type="spellEnd"/>
      <w:r w:rsidRPr="00690066">
        <w:rPr>
          <w:rFonts w:ascii="Times New Roman" w:hAnsi="Times New Roman" w:cs="Times New Roman"/>
          <w:sz w:val="24"/>
          <w:szCs w:val="24"/>
          <w:lang w:val="en-US"/>
        </w:rPr>
        <w:t xml:space="preserve"> O, </w:t>
      </w:r>
      <w:proofErr w:type="spellStart"/>
      <w:r w:rsidRPr="00690066">
        <w:rPr>
          <w:rFonts w:ascii="Times New Roman" w:hAnsi="Times New Roman" w:cs="Times New Roman"/>
          <w:sz w:val="24"/>
          <w:szCs w:val="24"/>
          <w:lang w:val="en-US"/>
        </w:rPr>
        <w:t>Namdari</w:t>
      </w:r>
      <w:proofErr w:type="spellEnd"/>
      <w:r w:rsidRPr="00690066">
        <w:rPr>
          <w:rFonts w:ascii="Times New Roman" w:hAnsi="Times New Roman" w:cs="Times New Roman"/>
          <w:sz w:val="24"/>
          <w:szCs w:val="24"/>
          <w:lang w:val="en-US"/>
        </w:rPr>
        <w:t xml:space="preserve"> F, Roche SM, Rossignol A, </w:t>
      </w:r>
      <w:proofErr w:type="spellStart"/>
      <w:r w:rsidRPr="00690066">
        <w:rPr>
          <w:rFonts w:ascii="Times New Roman" w:hAnsi="Times New Roman" w:cs="Times New Roman"/>
          <w:sz w:val="24"/>
          <w:szCs w:val="24"/>
          <w:lang w:val="en-US"/>
        </w:rPr>
        <w:t>Vilogeux-Payant</w:t>
      </w:r>
      <w:proofErr w:type="spellEnd"/>
      <w:r w:rsidRPr="00690066">
        <w:rPr>
          <w:rFonts w:ascii="Times New Roman" w:hAnsi="Times New Roman" w:cs="Times New Roman"/>
          <w:sz w:val="24"/>
          <w:szCs w:val="24"/>
          <w:lang w:val="en-US"/>
        </w:rPr>
        <w:t xml:space="preserve">. Multiplicity of </w:t>
      </w:r>
      <w:r w:rsidRPr="00690066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 w:rsidRPr="00690066">
        <w:rPr>
          <w:rFonts w:ascii="Times New Roman" w:hAnsi="Times New Roman" w:cs="Times New Roman"/>
          <w:sz w:val="24"/>
          <w:szCs w:val="24"/>
          <w:lang w:val="en-US"/>
        </w:rPr>
        <w:t xml:space="preserve"> entry mechanisms, a new paradigm for </w:t>
      </w:r>
      <w:r w:rsidRPr="00690066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 w:rsidRPr="00690066">
        <w:rPr>
          <w:rFonts w:ascii="Times New Roman" w:hAnsi="Times New Roman" w:cs="Times New Roman"/>
          <w:sz w:val="24"/>
          <w:szCs w:val="24"/>
          <w:lang w:val="en-US"/>
        </w:rPr>
        <w:t xml:space="preserve"> pathogenesis. </w:t>
      </w:r>
      <w:proofErr w:type="spellStart"/>
      <w:r w:rsidRPr="00690066">
        <w:rPr>
          <w:rFonts w:ascii="Times New Roman" w:hAnsi="Times New Roman" w:cs="Times New Roman"/>
          <w:sz w:val="24"/>
          <w:szCs w:val="24"/>
          <w:lang w:val="en-US"/>
        </w:rPr>
        <w:t>Microbiol</w:t>
      </w:r>
      <w:proofErr w:type="spellEnd"/>
      <w:r w:rsidRPr="00690066">
        <w:rPr>
          <w:rFonts w:ascii="Times New Roman" w:hAnsi="Times New Roman" w:cs="Times New Roman"/>
          <w:sz w:val="24"/>
          <w:szCs w:val="24"/>
          <w:lang w:val="en-US"/>
        </w:rPr>
        <w:t xml:space="preserve"> Open. 2012. 1(3):243-258.</w:t>
      </w:r>
    </w:p>
    <w:p w:rsidR="00A52D3D" w:rsidRPr="00F71881" w:rsidRDefault="00A52D3D" w:rsidP="00A52D3D">
      <w:pPr>
        <w:pStyle w:val="Bezodstpw"/>
        <w:spacing w:before="100" w:beforeAutospacing="1"/>
        <w:jc w:val="both"/>
        <w:rPr>
          <w:rFonts w:ascii="Times New Roman" w:hAnsi="Times New Roman" w:cs="Times New Roman"/>
          <w:sz w:val="24"/>
          <w:szCs w:val="24"/>
          <w:lang w:val="en-US" w:eastAsia="pl-PL"/>
        </w:rPr>
      </w:pPr>
      <w:r w:rsidRPr="007E02A4">
        <w:rPr>
          <w:rFonts w:ascii="Times New Roman" w:hAnsi="Times New Roman" w:cs="Times New Roman"/>
          <w:sz w:val="24"/>
          <w:szCs w:val="24"/>
          <w:lang w:val="en-US"/>
        </w:rPr>
        <w:t xml:space="preserve">Wolf JK, Goldberg JB. Bacterial cell walls. </w:t>
      </w:r>
      <w:r w:rsidRPr="00BD5097">
        <w:rPr>
          <w:rFonts w:ascii="Times New Roman" w:hAnsi="Times New Roman" w:cs="Times New Roman"/>
          <w:sz w:val="24"/>
          <w:szCs w:val="24"/>
          <w:lang w:val="en-US"/>
        </w:rPr>
        <w:t xml:space="preserve">W: Molecular paradigms of infectious diseases.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 bacterial perspective, New York USA, Nickerson CA,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Schurr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MJ,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Pronger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2006: 176-206.</w:t>
      </w:r>
    </w:p>
    <w:p w:rsidR="00A52D3D" w:rsidRPr="002C18AF" w:rsidRDefault="00A52D3D" w:rsidP="00A52D3D">
      <w:pPr>
        <w:pStyle w:val="Bezodstpw"/>
        <w:tabs>
          <w:tab w:val="left" w:pos="993"/>
        </w:tabs>
        <w:spacing w:before="100" w:before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C0CB8">
        <w:rPr>
          <w:rFonts w:ascii="Times New Roman" w:hAnsi="Times New Roman" w:cs="Times New Roman"/>
          <w:sz w:val="24"/>
          <w:szCs w:val="24"/>
          <w:lang w:val="en-US"/>
        </w:rPr>
        <w:t xml:space="preserve">Yan H, Li L, </w:t>
      </w:r>
      <w:proofErr w:type="spellStart"/>
      <w:r w:rsidRPr="005C0CB8">
        <w:rPr>
          <w:rFonts w:ascii="Times New Roman" w:hAnsi="Times New Roman" w:cs="Times New Roman"/>
          <w:sz w:val="24"/>
          <w:szCs w:val="24"/>
          <w:lang w:val="en-US"/>
        </w:rPr>
        <w:t>Alam</w:t>
      </w:r>
      <w:proofErr w:type="spellEnd"/>
      <w:r w:rsidRPr="005C0CB8">
        <w:rPr>
          <w:rFonts w:ascii="Times New Roman" w:hAnsi="Times New Roman" w:cs="Times New Roman"/>
          <w:sz w:val="24"/>
          <w:szCs w:val="24"/>
          <w:lang w:val="en-US"/>
        </w:rPr>
        <w:t xml:space="preserve"> MJ, </w:t>
      </w:r>
      <w:proofErr w:type="spellStart"/>
      <w:r w:rsidRPr="005C0CB8">
        <w:rPr>
          <w:rFonts w:ascii="Times New Roman" w:hAnsi="Times New Roman" w:cs="Times New Roman"/>
          <w:sz w:val="24"/>
          <w:szCs w:val="24"/>
          <w:lang w:val="en-US"/>
        </w:rPr>
        <w:t>Shinoda</w:t>
      </w:r>
      <w:proofErr w:type="spellEnd"/>
      <w:r w:rsidRPr="005C0CB8">
        <w:rPr>
          <w:rFonts w:ascii="Times New Roman" w:hAnsi="Times New Roman" w:cs="Times New Roman"/>
          <w:sz w:val="24"/>
          <w:szCs w:val="24"/>
          <w:lang w:val="en-US"/>
        </w:rPr>
        <w:t xml:space="preserve"> S, Miyoshi S-I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C0CB8">
        <w:rPr>
          <w:rFonts w:ascii="Times New Roman" w:hAnsi="Times New Roman" w:cs="Times New Roman"/>
          <w:sz w:val="24"/>
          <w:szCs w:val="24"/>
          <w:lang w:val="en-US"/>
        </w:rPr>
        <w:t xml:space="preserve"> Shi L. Prevalence and antimicrobial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C0CB8">
        <w:rPr>
          <w:rFonts w:ascii="Times New Roman" w:hAnsi="Times New Roman" w:cs="Times New Roman"/>
          <w:sz w:val="24"/>
          <w:szCs w:val="24"/>
          <w:lang w:val="en-US"/>
        </w:rPr>
        <w:t xml:space="preserve">esistance of </w:t>
      </w:r>
      <w:r w:rsidRPr="005C0CB8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 w:rsidRPr="005C0CB8">
        <w:rPr>
          <w:rFonts w:ascii="Times New Roman" w:hAnsi="Times New Roman" w:cs="Times New Roman"/>
          <w:sz w:val="24"/>
          <w:szCs w:val="24"/>
          <w:lang w:val="en-US"/>
        </w:rPr>
        <w:t xml:space="preserve"> in retail foods in northern China. </w:t>
      </w:r>
      <w:proofErr w:type="spellStart"/>
      <w:r w:rsidRPr="002C18AF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2C18AF">
        <w:rPr>
          <w:rFonts w:ascii="Times New Roman" w:hAnsi="Times New Roman" w:cs="Times New Roman"/>
          <w:sz w:val="24"/>
          <w:szCs w:val="24"/>
          <w:lang w:val="en-US"/>
        </w:rPr>
        <w:t xml:space="preserve"> J Food </w:t>
      </w:r>
      <w:proofErr w:type="spellStart"/>
      <w:r w:rsidRPr="002C18AF">
        <w:rPr>
          <w:rFonts w:ascii="Times New Roman" w:hAnsi="Times New Roman" w:cs="Times New Roman"/>
          <w:sz w:val="24"/>
          <w:szCs w:val="24"/>
          <w:lang w:val="en-US"/>
        </w:rPr>
        <w:t>Microbiol</w:t>
      </w:r>
      <w:proofErr w:type="spellEnd"/>
      <w:r w:rsidRPr="002C18AF">
        <w:rPr>
          <w:rFonts w:ascii="Times New Roman" w:hAnsi="Times New Roman" w:cs="Times New Roman"/>
          <w:sz w:val="24"/>
          <w:szCs w:val="24"/>
          <w:lang w:val="en-US"/>
        </w:rPr>
        <w:t>. 2010; 143:230-234.</w:t>
      </w:r>
    </w:p>
    <w:p w:rsidR="00A52D3D" w:rsidRPr="005C0CB8" w:rsidRDefault="00A52D3D" w:rsidP="00A52D3D">
      <w:pPr>
        <w:pStyle w:val="Bezodstpw"/>
        <w:tabs>
          <w:tab w:val="left" w:pos="993"/>
        </w:tabs>
        <w:spacing w:before="100" w:beforeAutospacing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4598F">
        <w:rPr>
          <w:rFonts w:ascii="Times New Roman" w:hAnsi="Times New Roman" w:cs="Times New Roman"/>
          <w:sz w:val="24"/>
          <w:szCs w:val="24"/>
          <w:lang w:val="en-US"/>
        </w:rPr>
        <w:t xml:space="preserve">Zhao S, White DG, Friedman SL, Glenn A, </w:t>
      </w:r>
      <w:proofErr w:type="spellStart"/>
      <w:r w:rsidRPr="0004598F">
        <w:rPr>
          <w:rFonts w:ascii="Times New Roman" w:hAnsi="Times New Roman" w:cs="Times New Roman"/>
          <w:sz w:val="24"/>
          <w:szCs w:val="24"/>
          <w:lang w:val="en-US"/>
        </w:rPr>
        <w:t>Blickenstaff</w:t>
      </w:r>
      <w:proofErr w:type="spellEnd"/>
      <w:r w:rsidRPr="0004598F">
        <w:rPr>
          <w:rFonts w:ascii="Times New Roman" w:hAnsi="Times New Roman" w:cs="Times New Roman"/>
          <w:sz w:val="24"/>
          <w:szCs w:val="24"/>
          <w:lang w:val="en-US"/>
        </w:rPr>
        <w:t xml:space="preserve"> K, Ayers SL, Abbott J</w:t>
      </w:r>
      <w:r w:rsidRPr="0004598F">
        <w:rPr>
          <w:rFonts w:ascii="Times New Roman" w:hAnsi="Times New Roman" w:cs="Times New Roman"/>
          <w:sz w:val="24"/>
          <w:szCs w:val="24"/>
          <w:lang w:val="sv-SE"/>
        </w:rPr>
        <w:t xml:space="preserve">W, Hall-Robinson E, McDermott PF. </w:t>
      </w:r>
      <w:r w:rsidRPr="0004598F">
        <w:rPr>
          <w:rFonts w:ascii="Times New Roman" w:hAnsi="Times New Roman" w:cs="Times New Roman"/>
          <w:sz w:val="24"/>
          <w:szCs w:val="24"/>
          <w:lang w:val="en-US"/>
        </w:rPr>
        <w:t xml:space="preserve">Antimicrobial resistance in </w:t>
      </w:r>
      <w:r w:rsidRPr="0004598F">
        <w:rPr>
          <w:rFonts w:ascii="Times New Roman" w:hAnsi="Times New Roman" w:cs="Times New Roman"/>
          <w:i/>
          <w:sz w:val="24"/>
          <w:szCs w:val="24"/>
          <w:lang w:val="en-US"/>
        </w:rPr>
        <w:t xml:space="preserve">Salmonella </w:t>
      </w:r>
      <w:proofErr w:type="spellStart"/>
      <w:r w:rsidRPr="0004598F">
        <w:rPr>
          <w:rFonts w:ascii="Times New Roman" w:hAnsi="Times New Roman" w:cs="Times New Roman"/>
          <w:i/>
          <w:sz w:val="24"/>
          <w:szCs w:val="24"/>
          <w:lang w:val="en-US"/>
        </w:rPr>
        <w:t>enterica</w:t>
      </w:r>
      <w:proofErr w:type="spellEnd"/>
      <w:r w:rsidRPr="0004598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4598F">
        <w:rPr>
          <w:rFonts w:ascii="Times New Roman" w:hAnsi="Times New Roman" w:cs="Times New Roman"/>
          <w:sz w:val="24"/>
          <w:szCs w:val="24"/>
          <w:lang w:val="en-US"/>
        </w:rPr>
        <w:t>serovar</w:t>
      </w:r>
      <w:proofErr w:type="spellEnd"/>
      <w:r w:rsidRPr="0004598F">
        <w:rPr>
          <w:rFonts w:ascii="Times New Roman" w:hAnsi="Times New Roman" w:cs="Times New Roman"/>
          <w:sz w:val="24"/>
          <w:szCs w:val="24"/>
          <w:lang w:val="en-US"/>
        </w:rPr>
        <w:t xml:space="preserve"> Heidelberg isolates from retail meats, including poultry, from 2002 to 2006. </w:t>
      </w:r>
      <w:proofErr w:type="spellStart"/>
      <w:r w:rsidRPr="0004598F">
        <w:rPr>
          <w:rFonts w:ascii="Times New Roman" w:hAnsi="Times New Roman" w:cs="Times New Roman"/>
          <w:sz w:val="24"/>
          <w:szCs w:val="24"/>
          <w:lang w:val="en-US"/>
        </w:rPr>
        <w:t>Appl</w:t>
      </w:r>
      <w:proofErr w:type="spellEnd"/>
      <w:r w:rsidRPr="0004598F">
        <w:rPr>
          <w:rFonts w:ascii="Times New Roman" w:hAnsi="Times New Roman" w:cs="Times New Roman"/>
          <w:sz w:val="24"/>
          <w:szCs w:val="24"/>
          <w:lang w:val="en-US"/>
        </w:rPr>
        <w:t xml:space="preserve"> Environ </w:t>
      </w:r>
      <w:proofErr w:type="spellStart"/>
      <w:r w:rsidRPr="0004598F">
        <w:rPr>
          <w:rFonts w:ascii="Times New Roman" w:hAnsi="Times New Roman" w:cs="Times New Roman"/>
          <w:sz w:val="24"/>
          <w:szCs w:val="24"/>
          <w:lang w:val="en-US"/>
        </w:rPr>
        <w:t>Microb</w:t>
      </w:r>
      <w:proofErr w:type="spellEnd"/>
      <w:r w:rsidRPr="0004598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04598F">
        <w:rPr>
          <w:rFonts w:ascii="Times New Roman" w:hAnsi="Times New Roman" w:cs="Times New Roman"/>
          <w:sz w:val="24"/>
          <w:szCs w:val="24"/>
          <w:lang w:val="sv-SE"/>
        </w:rPr>
        <w:t xml:space="preserve">2008; </w:t>
      </w:r>
      <w:r w:rsidRPr="0004598F">
        <w:rPr>
          <w:rFonts w:ascii="Times New Roman" w:hAnsi="Times New Roman" w:cs="Times New Roman"/>
          <w:sz w:val="24"/>
          <w:szCs w:val="24"/>
          <w:lang w:val="en-US"/>
        </w:rPr>
        <w:t>74: 6656-6662.</w:t>
      </w:r>
    </w:p>
    <w:p w:rsidR="00A52D3D" w:rsidRPr="00A52D3D" w:rsidRDefault="00A52D3D" w:rsidP="00A52D3D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Velge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P, </w:t>
      </w: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Wiedmann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A, </w:t>
      </w: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Rosselin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M, Abed N, </w:t>
      </w: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Boumart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Z, </w:t>
      </w: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Chausse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AM, </w:t>
      </w: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Grépinet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O, </w:t>
      </w: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Namdari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F, Roche SM, Rossignol A, </w:t>
      </w: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Vilogeux-Payant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. Multiplicity of </w:t>
      </w:r>
      <w:r w:rsidRPr="00A52D3D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entry mechanisms, a new paradigm for </w:t>
      </w:r>
      <w:r w:rsidRPr="00A52D3D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pathogenesis. </w:t>
      </w: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Microbiol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Open. 2012. 1(3):243-258.</w:t>
      </w:r>
    </w:p>
    <w:p w:rsidR="00A52D3D" w:rsidRPr="00A52D3D" w:rsidRDefault="00A52D3D" w:rsidP="00A52D3D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 w:eastAsia="pl-PL"/>
        </w:rPr>
      </w:pPr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Wolf JK, Goldberg JB. Bacterial cell walls. W: Molecular paradigms of infectious diseases. A bacterial perspective, New York USA, Nickerson CA, </w:t>
      </w: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Schurr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MJ, </w:t>
      </w: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Pronger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>, 2006: 176-206.</w:t>
      </w:r>
    </w:p>
    <w:p w:rsidR="00A52D3D" w:rsidRPr="00A52D3D" w:rsidRDefault="00A52D3D" w:rsidP="00A52D3D">
      <w:pPr>
        <w:tabs>
          <w:tab w:val="left" w:pos="993"/>
        </w:tabs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Yan H, Li L, </w:t>
      </w: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Alam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MJ, </w:t>
      </w: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Shinoda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S, Miyoshi S-I, Shi L. Prevalence and antimicrobial resistance of </w:t>
      </w:r>
      <w:r w:rsidRPr="00A52D3D">
        <w:rPr>
          <w:rFonts w:ascii="Times New Roman" w:hAnsi="Times New Roman" w:cs="Times New Roman"/>
          <w:i/>
          <w:sz w:val="24"/>
          <w:szCs w:val="24"/>
          <w:lang w:val="en-US"/>
        </w:rPr>
        <w:t>Salmonella</w:t>
      </w:r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in retail foods in northern China. </w:t>
      </w: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Int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J Food </w:t>
      </w: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Microbiol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>. 2010; 143:230-234.</w:t>
      </w:r>
    </w:p>
    <w:p w:rsidR="00A52D3D" w:rsidRPr="006B059E" w:rsidRDefault="00A52D3D" w:rsidP="00A52D3D">
      <w:pPr>
        <w:tabs>
          <w:tab w:val="left" w:pos="993"/>
        </w:tabs>
        <w:spacing w:before="100" w:beforeAutospacing="1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Zhao S, White DG, Friedman SL, Glenn A, </w:t>
      </w: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Blickenstaff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K, Ayers SL, Abbott J</w:t>
      </w:r>
      <w:r w:rsidRPr="00A52D3D">
        <w:rPr>
          <w:rFonts w:ascii="Times New Roman" w:hAnsi="Times New Roman" w:cs="Times New Roman"/>
          <w:sz w:val="24"/>
          <w:szCs w:val="24"/>
          <w:lang w:val="sv-SE"/>
        </w:rPr>
        <w:t xml:space="preserve">W, Hall-Robinson E, McDermott PF. </w:t>
      </w:r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Antimicrobial resistance in </w:t>
      </w:r>
      <w:r w:rsidRPr="00A52D3D">
        <w:rPr>
          <w:rFonts w:ascii="Times New Roman" w:hAnsi="Times New Roman" w:cs="Times New Roman"/>
          <w:i/>
          <w:sz w:val="24"/>
          <w:szCs w:val="24"/>
          <w:lang w:val="en-US"/>
        </w:rPr>
        <w:t xml:space="preserve">Salmonella </w:t>
      </w:r>
      <w:proofErr w:type="spellStart"/>
      <w:r w:rsidRPr="00A52D3D">
        <w:rPr>
          <w:rFonts w:ascii="Times New Roman" w:hAnsi="Times New Roman" w:cs="Times New Roman"/>
          <w:i/>
          <w:sz w:val="24"/>
          <w:szCs w:val="24"/>
          <w:lang w:val="en-US"/>
        </w:rPr>
        <w:t>enterica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52D3D">
        <w:rPr>
          <w:rFonts w:ascii="Times New Roman" w:hAnsi="Times New Roman" w:cs="Times New Roman"/>
          <w:sz w:val="24"/>
          <w:szCs w:val="24"/>
          <w:lang w:val="en-US"/>
        </w:rPr>
        <w:t>serovar</w:t>
      </w:r>
      <w:proofErr w:type="spellEnd"/>
      <w:r w:rsidRPr="00A52D3D">
        <w:rPr>
          <w:rFonts w:ascii="Times New Roman" w:hAnsi="Times New Roman" w:cs="Times New Roman"/>
          <w:sz w:val="24"/>
          <w:szCs w:val="24"/>
          <w:lang w:val="en-US"/>
        </w:rPr>
        <w:t xml:space="preserve"> Heidelberg isolates from retail meats, including poultry, from 2002 to 2006. </w:t>
      </w:r>
      <w:proofErr w:type="spellStart"/>
      <w:r w:rsidRPr="006B059E">
        <w:rPr>
          <w:rFonts w:ascii="Times New Roman" w:hAnsi="Times New Roman" w:cs="Times New Roman"/>
          <w:sz w:val="24"/>
          <w:szCs w:val="24"/>
        </w:rPr>
        <w:t>Appl</w:t>
      </w:r>
      <w:proofErr w:type="spellEnd"/>
      <w:r w:rsidRPr="006B05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059E">
        <w:rPr>
          <w:rFonts w:ascii="Times New Roman" w:hAnsi="Times New Roman" w:cs="Times New Roman"/>
          <w:sz w:val="24"/>
          <w:szCs w:val="24"/>
        </w:rPr>
        <w:t>Environ</w:t>
      </w:r>
      <w:proofErr w:type="spellEnd"/>
      <w:r w:rsidRPr="006B05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059E">
        <w:rPr>
          <w:rFonts w:ascii="Times New Roman" w:hAnsi="Times New Roman" w:cs="Times New Roman"/>
          <w:sz w:val="24"/>
          <w:szCs w:val="24"/>
        </w:rPr>
        <w:t>Microb</w:t>
      </w:r>
      <w:proofErr w:type="spellEnd"/>
      <w:r w:rsidRPr="006B059E">
        <w:rPr>
          <w:rFonts w:ascii="Times New Roman" w:hAnsi="Times New Roman" w:cs="Times New Roman"/>
          <w:sz w:val="24"/>
          <w:szCs w:val="24"/>
        </w:rPr>
        <w:t xml:space="preserve">. </w:t>
      </w:r>
      <w:r w:rsidRPr="00A52D3D">
        <w:rPr>
          <w:rFonts w:ascii="Times New Roman" w:hAnsi="Times New Roman" w:cs="Times New Roman"/>
          <w:sz w:val="24"/>
          <w:szCs w:val="24"/>
          <w:lang w:val="sv-SE"/>
        </w:rPr>
        <w:t xml:space="preserve">2008; </w:t>
      </w:r>
      <w:r w:rsidRPr="006B059E">
        <w:rPr>
          <w:rFonts w:ascii="Times New Roman" w:hAnsi="Times New Roman" w:cs="Times New Roman"/>
          <w:sz w:val="24"/>
          <w:szCs w:val="24"/>
        </w:rPr>
        <w:t>74: 6656-6662.</w:t>
      </w:r>
    </w:p>
    <w:p w:rsidR="00444505" w:rsidRPr="006B059E" w:rsidRDefault="006B059E" w:rsidP="006B059E">
      <w:pPr>
        <w:pStyle w:val="Bezodstpw"/>
        <w:spacing w:before="100" w:beforeAutospacing="1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B059E">
        <w:rPr>
          <w:rFonts w:ascii="Times New Roman" w:hAnsi="Times New Roman" w:cs="Times New Roman"/>
          <w:i/>
          <w:sz w:val="24"/>
          <w:szCs w:val="24"/>
        </w:rPr>
        <w:t>Opracował: Łukasz Mąka, Elżbieta Maćkiw, Monika Stasiak, Joanna Kowalska, Katarzyna Kucharek</w:t>
      </w:r>
    </w:p>
    <w:sectPr w:rsidR="00444505" w:rsidRPr="006B05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  <w:sig w:usb0="00000003" w:usb1="00000000" w:usb2="00000000" w:usb3="00000000" w:csb0="00000001" w:csb1="00000000"/>
  </w:font>
  <w:font w:name="TimesNewRomanPS-ItalicMT">
    <w:altName w:val="Times New Roman"/>
    <w:charset w:val="00"/>
    <w:family w:val="roman"/>
    <w:pitch w:val="default"/>
  </w:font>
  <w:font w:name="TimesNewRomanPS-BoldMT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A469D"/>
    <w:multiLevelType w:val="hybridMultilevel"/>
    <w:tmpl w:val="4F76BDD6"/>
    <w:lvl w:ilvl="0" w:tplc="0415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1">
    <w:nsid w:val="2AE542A7"/>
    <w:multiLevelType w:val="hybridMultilevel"/>
    <w:tmpl w:val="A32C6DB4"/>
    <w:lvl w:ilvl="0" w:tplc="B67E9568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E4173F"/>
    <w:multiLevelType w:val="hybridMultilevel"/>
    <w:tmpl w:val="241EE96A"/>
    <w:lvl w:ilvl="0" w:tplc="2514FD1A">
      <w:start w:val="6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514780"/>
    <w:multiLevelType w:val="hybridMultilevel"/>
    <w:tmpl w:val="8BF25DC6"/>
    <w:lvl w:ilvl="0" w:tplc="042EA99E">
      <w:start w:val="50"/>
      <w:numFmt w:val="decimal"/>
      <w:lvlText w:val="%1."/>
      <w:lvlJc w:val="left"/>
      <w:pPr>
        <w:ind w:left="213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52" w:hanging="360"/>
      </w:pPr>
    </w:lvl>
    <w:lvl w:ilvl="2" w:tplc="0415001B" w:tentative="1">
      <w:start w:val="1"/>
      <w:numFmt w:val="lowerRoman"/>
      <w:lvlText w:val="%3."/>
      <w:lvlJc w:val="right"/>
      <w:pPr>
        <w:ind w:left="3572" w:hanging="180"/>
      </w:pPr>
    </w:lvl>
    <w:lvl w:ilvl="3" w:tplc="0415000F" w:tentative="1">
      <w:start w:val="1"/>
      <w:numFmt w:val="decimal"/>
      <w:lvlText w:val="%4."/>
      <w:lvlJc w:val="left"/>
      <w:pPr>
        <w:ind w:left="4292" w:hanging="360"/>
      </w:pPr>
    </w:lvl>
    <w:lvl w:ilvl="4" w:tplc="04150019" w:tentative="1">
      <w:start w:val="1"/>
      <w:numFmt w:val="lowerLetter"/>
      <w:lvlText w:val="%5."/>
      <w:lvlJc w:val="left"/>
      <w:pPr>
        <w:ind w:left="5012" w:hanging="360"/>
      </w:pPr>
    </w:lvl>
    <w:lvl w:ilvl="5" w:tplc="0415001B" w:tentative="1">
      <w:start w:val="1"/>
      <w:numFmt w:val="lowerRoman"/>
      <w:lvlText w:val="%6."/>
      <w:lvlJc w:val="right"/>
      <w:pPr>
        <w:ind w:left="5732" w:hanging="180"/>
      </w:pPr>
    </w:lvl>
    <w:lvl w:ilvl="6" w:tplc="0415000F" w:tentative="1">
      <w:start w:val="1"/>
      <w:numFmt w:val="decimal"/>
      <w:lvlText w:val="%7."/>
      <w:lvlJc w:val="left"/>
      <w:pPr>
        <w:ind w:left="6452" w:hanging="360"/>
      </w:pPr>
    </w:lvl>
    <w:lvl w:ilvl="7" w:tplc="04150019" w:tentative="1">
      <w:start w:val="1"/>
      <w:numFmt w:val="lowerLetter"/>
      <w:lvlText w:val="%8."/>
      <w:lvlJc w:val="left"/>
      <w:pPr>
        <w:ind w:left="7172" w:hanging="360"/>
      </w:pPr>
    </w:lvl>
    <w:lvl w:ilvl="8" w:tplc="0415001B" w:tentative="1">
      <w:start w:val="1"/>
      <w:numFmt w:val="lowerRoman"/>
      <w:lvlText w:val="%9."/>
      <w:lvlJc w:val="right"/>
      <w:pPr>
        <w:ind w:left="7892" w:hanging="180"/>
      </w:pPr>
    </w:lvl>
  </w:abstractNum>
  <w:abstractNum w:abstractNumId="4">
    <w:nsid w:val="56E25534"/>
    <w:multiLevelType w:val="hybridMultilevel"/>
    <w:tmpl w:val="09822A5A"/>
    <w:lvl w:ilvl="0" w:tplc="E1FC0010">
      <w:start w:val="2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04044F"/>
    <w:multiLevelType w:val="multilevel"/>
    <w:tmpl w:val="1E86845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6">
    <w:nsid w:val="7B717F21"/>
    <w:multiLevelType w:val="hybridMultilevel"/>
    <w:tmpl w:val="EC229D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653A"/>
    <w:rsid w:val="000143F7"/>
    <w:rsid w:val="00060869"/>
    <w:rsid w:val="00065539"/>
    <w:rsid w:val="00072736"/>
    <w:rsid w:val="00075A22"/>
    <w:rsid w:val="000A2790"/>
    <w:rsid w:val="000E6CAB"/>
    <w:rsid w:val="000F4592"/>
    <w:rsid w:val="00100708"/>
    <w:rsid w:val="001267B6"/>
    <w:rsid w:val="00144E12"/>
    <w:rsid w:val="0016105C"/>
    <w:rsid w:val="00166F55"/>
    <w:rsid w:val="001742C9"/>
    <w:rsid w:val="00197E55"/>
    <w:rsid w:val="001B3B4C"/>
    <w:rsid w:val="001B7548"/>
    <w:rsid w:val="002054B3"/>
    <w:rsid w:val="0021383E"/>
    <w:rsid w:val="00215606"/>
    <w:rsid w:val="002235E2"/>
    <w:rsid w:val="00236CCD"/>
    <w:rsid w:val="00257F6C"/>
    <w:rsid w:val="00296DB9"/>
    <w:rsid w:val="002C6634"/>
    <w:rsid w:val="002E1FEF"/>
    <w:rsid w:val="002E5019"/>
    <w:rsid w:val="0034348D"/>
    <w:rsid w:val="00355296"/>
    <w:rsid w:val="003A3846"/>
    <w:rsid w:val="003A576E"/>
    <w:rsid w:val="003B5130"/>
    <w:rsid w:val="003B6BA9"/>
    <w:rsid w:val="00444505"/>
    <w:rsid w:val="00470B8F"/>
    <w:rsid w:val="004A17F6"/>
    <w:rsid w:val="004C0FE2"/>
    <w:rsid w:val="0054093F"/>
    <w:rsid w:val="005B3714"/>
    <w:rsid w:val="00601987"/>
    <w:rsid w:val="00630682"/>
    <w:rsid w:val="0063309C"/>
    <w:rsid w:val="00687BBE"/>
    <w:rsid w:val="00696E73"/>
    <w:rsid w:val="006B059E"/>
    <w:rsid w:val="006C1CDC"/>
    <w:rsid w:val="00742FFC"/>
    <w:rsid w:val="00761BA9"/>
    <w:rsid w:val="007D6F1E"/>
    <w:rsid w:val="007E3574"/>
    <w:rsid w:val="007E78CB"/>
    <w:rsid w:val="00805FFC"/>
    <w:rsid w:val="00832CBC"/>
    <w:rsid w:val="00862F45"/>
    <w:rsid w:val="008C14D3"/>
    <w:rsid w:val="008E5066"/>
    <w:rsid w:val="00926B89"/>
    <w:rsid w:val="009956A7"/>
    <w:rsid w:val="009D5CA9"/>
    <w:rsid w:val="009E5F84"/>
    <w:rsid w:val="00A059F9"/>
    <w:rsid w:val="00A34183"/>
    <w:rsid w:val="00A34FFC"/>
    <w:rsid w:val="00A52D3D"/>
    <w:rsid w:val="00A72FE6"/>
    <w:rsid w:val="00AD258F"/>
    <w:rsid w:val="00AD7B5F"/>
    <w:rsid w:val="00AE33DF"/>
    <w:rsid w:val="00AF653A"/>
    <w:rsid w:val="00B00800"/>
    <w:rsid w:val="00B202B3"/>
    <w:rsid w:val="00B92E11"/>
    <w:rsid w:val="00BD44DD"/>
    <w:rsid w:val="00C03E1D"/>
    <w:rsid w:val="00C41571"/>
    <w:rsid w:val="00C42BFC"/>
    <w:rsid w:val="00C54FD0"/>
    <w:rsid w:val="00C93217"/>
    <w:rsid w:val="00CA55DA"/>
    <w:rsid w:val="00CF535B"/>
    <w:rsid w:val="00D115D2"/>
    <w:rsid w:val="00D63454"/>
    <w:rsid w:val="00D74D9F"/>
    <w:rsid w:val="00D93EA6"/>
    <w:rsid w:val="00DC067C"/>
    <w:rsid w:val="00E014A6"/>
    <w:rsid w:val="00E0383B"/>
    <w:rsid w:val="00E11EDA"/>
    <w:rsid w:val="00E34F75"/>
    <w:rsid w:val="00E433CA"/>
    <w:rsid w:val="00EA74BA"/>
    <w:rsid w:val="00ED7ED9"/>
    <w:rsid w:val="00F34504"/>
    <w:rsid w:val="00F37861"/>
    <w:rsid w:val="00F67BA8"/>
    <w:rsid w:val="00F7171C"/>
    <w:rsid w:val="00FE6140"/>
    <w:rsid w:val="00FF4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C06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E0383B"/>
    <w:pPr>
      <w:spacing w:after="0" w:line="240" w:lineRule="auto"/>
    </w:pPr>
  </w:style>
  <w:style w:type="table" w:styleId="Tabela-Siatka">
    <w:name w:val="Table Grid"/>
    <w:basedOn w:val="Standardowy"/>
    <w:uiPriority w:val="59"/>
    <w:rsid w:val="00E038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">
    <w:name w:val="CM1"/>
    <w:basedOn w:val="Default"/>
    <w:next w:val="Default"/>
    <w:uiPriority w:val="99"/>
    <w:rsid w:val="00FF4752"/>
    <w:rPr>
      <w:color w:val="auto"/>
    </w:rPr>
  </w:style>
  <w:style w:type="paragraph" w:customStyle="1" w:styleId="CM3">
    <w:name w:val="CM3"/>
    <w:basedOn w:val="Default"/>
    <w:next w:val="Default"/>
    <w:uiPriority w:val="99"/>
    <w:rsid w:val="00FF4752"/>
    <w:rPr>
      <w:color w:val="auto"/>
    </w:rPr>
  </w:style>
  <w:style w:type="paragraph" w:customStyle="1" w:styleId="CM4">
    <w:name w:val="CM4"/>
    <w:basedOn w:val="Default"/>
    <w:next w:val="Default"/>
    <w:uiPriority w:val="99"/>
    <w:rsid w:val="00AD7B5F"/>
    <w:rPr>
      <w:color w:val="auto"/>
    </w:rPr>
  </w:style>
  <w:style w:type="character" w:styleId="Hipercze">
    <w:name w:val="Hyperlink"/>
    <w:basedOn w:val="Domylnaczcionkaakapitu"/>
    <w:uiPriority w:val="99"/>
    <w:unhideWhenUsed/>
    <w:rsid w:val="0044450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52D3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A17F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A17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A17F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17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17F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1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17F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236CCD"/>
    <w:rPr>
      <w:b/>
      <w:bCs/>
    </w:rPr>
  </w:style>
  <w:style w:type="character" w:customStyle="1" w:styleId="apple-converted-space">
    <w:name w:val="apple-converted-space"/>
    <w:basedOn w:val="Domylnaczcionkaakapitu"/>
    <w:rsid w:val="00236C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C06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E0383B"/>
    <w:pPr>
      <w:spacing w:after="0" w:line="240" w:lineRule="auto"/>
    </w:pPr>
  </w:style>
  <w:style w:type="table" w:styleId="Tabela-Siatka">
    <w:name w:val="Table Grid"/>
    <w:basedOn w:val="Standardowy"/>
    <w:uiPriority w:val="59"/>
    <w:rsid w:val="00E038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">
    <w:name w:val="CM1"/>
    <w:basedOn w:val="Default"/>
    <w:next w:val="Default"/>
    <w:uiPriority w:val="99"/>
    <w:rsid w:val="00FF4752"/>
    <w:rPr>
      <w:color w:val="auto"/>
    </w:rPr>
  </w:style>
  <w:style w:type="paragraph" w:customStyle="1" w:styleId="CM3">
    <w:name w:val="CM3"/>
    <w:basedOn w:val="Default"/>
    <w:next w:val="Default"/>
    <w:uiPriority w:val="99"/>
    <w:rsid w:val="00FF4752"/>
    <w:rPr>
      <w:color w:val="auto"/>
    </w:rPr>
  </w:style>
  <w:style w:type="paragraph" w:customStyle="1" w:styleId="CM4">
    <w:name w:val="CM4"/>
    <w:basedOn w:val="Default"/>
    <w:next w:val="Default"/>
    <w:uiPriority w:val="99"/>
    <w:rsid w:val="00AD7B5F"/>
    <w:rPr>
      <w:color w:val="auto"/>
    </w:rPr>
  </w:style>
  <w:style w:type="character" w:styleId="Hipercze">
    <w:name w:val="Hyperlink"/>
    <w:basedOn w:val="Domylnaczcionkaakapitu"/>
    <w:uiPriority w:val="99"/>
    <w:unhideWhenUsed/>
    <w:rsid w:val="00444505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A52D3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A17F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A17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A17F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A17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A17F6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1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17F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236CCD"/>
    <w:rPr>
      <w:b/>
      <w:bCs/>
    </w:rPr>
  </w:style>
  <w:style w:type="character" w:customStyle="1" w:styleId="apple-converted-space">
    <w:name w:val="apple-converted-space"/>
    <w:basedOn w:val="Domylnaczcionkaakapitu"/>
    <w:rsid w:val="00236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6869C-C57E-445B-A1C0-F25DE987B1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701</TotalTime>
  <Pages>13</Pages>
  <Words>4114</Words>
  <Characters>24684</Characters>
  <Application>Microsoft Office Word</Application>
  <DocSecurity>0</DocSecurity>
  <Lines>205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Mąka Łukasz</dc:creator>
  <cp:keywords/>
  <dc:description/>
  <cp:lastModifiedBy>Kucharek Katarzyna</cp:lastModifiedBy>
  <cp:revision>92</cp:revision>
  <dcterms:created xsi:type="dcterms:W3CDTF">2017-06-26T06:03:00Z</dcterms:created>
  <dcterms:modified xsi:type="dcterms:W3CDTF">2019-07-29T09:39:00Z</dcterms:modified>
</cp:coreProperties>
</file>